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A1B0B">
        <w:trPr>
          <w:trHeight w:hRule="exact" w:val="152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5543" w:type="dxa"/>
            <w:gridSpan w:val="4"/>
            <w:shd w:val="clear" w:color="000000" w:fill="FFFFFF"/>
            <w:tcMar>
              <w:left w:w="34" w:type="dxa"/>
              <w:right w:w="34" w:type="dxa"/>
            </w:tcMar>
          </w:tcPr>
          <w:p w:rsidR="00DA1B0B" w:rsidRDefault="005C251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A1B0B">
        <w:trPr>
          <w:trHeight w:hRule="exact" w:val="13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585"/>
        </w:trPr>
        <w:tc>
          <w:tcPr>
            <w:tcW w:w="10221" w:type="dxa"/>
            <w:gridSpan w:val="10"/>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1B0B" w:rsidRDefault="005C25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1B0B">
        <w:trPr>
          <w:trHeight w:hRule="exact" w:val="314"/>
        </w:trPr>
        <w:tc>
          <w:tcPr>
            <w:tcW w:w="10221" w:type="dxa"/>
            <w:gridSpan w:val="10"/>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A1B0B">
        <w:trPr>
          <w:trHeight w:hRule="exact" w:val="211"/>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3842" w:type="dxa"/>
            <w:gridSpan w:val="2"/>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УТВЕРЖДАЮ</w:t>
            </w:r>
          </w:p>
        </w:tc>
      </w:tr>
      <w:tr w:rsidR="00DA1B0B">
        <w:trPr>
          <w:trHeight w:hRule="exact" w:val="13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3842" w:type="dxa"/>
            <w:gridSpan w:val="2"/>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A1B0B">
        <w:trPr>
          <w:trHeight w:hRule="exact" w:val="13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3842" w:type="dxa"/>
            <w:gridSpan w:val="2"/>
            <w:shd w:val="clear" w:color="000000" w:fill="FFFFFF"/>
            <w:tcMar>
              <w:left w:w="34" w:type="dxa"/>
              <w:right w:w="34" w:type="dxa"/>
            </w:tcMar>
          </w:tcPr>
          <w:p w:rsidR="00DA1B0B" w:rsidRDefault="005C25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A1B0B">
        <w:trPr>
          <w:trHeight w:hRule="exact" w:val="13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3842" w:type="dxa"/>
            <w:gridSpan w:val="2"/>
            <w:shd w:val="clear" w:color="000000" w:fill="FFFFFF"/>
            <w:tcMar>
              <w:left w:w="34" w:type="dxa"/>
              <w:right w:w="34" w:type="dxa"/>
            </w:tcMar>
          </w:tcPr>
          <w:p w:rsidR="00DA1B0B" w:rsidRDefault="005C2512">
            <w:pPr>
              <w:spacing w:after="0" w:line="240" w:lineRule="auto"/>
              <w:jc w:val="right"/>
              <w:rPr>
                <w:sz w:val="24"/>
                <w:szCs w:val="24"/>
              </w:rPr>
            </w:pPr>
            <w:r>
              <w:rPr>
                <w:rFonts w:ascii="Times New Roman" w:hAnsi="Times New Roman" w:cs="Times New Roman"/>
                <w:color w:val="000000"/>
                <w:sz w:val="24"/>
                <w:szCs w:val="24"/>
              </w:rPr>
              <w:t>30.08.2021 г.</w:t>
            </w:r>
          </w:p>
        </w:tc>
      </w:tr>
      <w:tr w:rsidR="00DA1B0B">
        <w:trPr>
          <w:trHeight w:hRule="exact" w:val="2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416"/>
        </w:trPr>
        <w:tc>
          <w:tcPr>
            <w:tcW w:w="10221" w:type="dxa"/>
            <w:gridSpan w:val="10"/>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1B0B">
        <w:trPr>
          <w:trHeight w:hRule="exact" w:val="775"/>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4834" w:type="dxa"/>
            <w:gridSpan w:val="5"/>
            <w:shd w:val="clear" w:color="000000" w:fill="FFFFFF"/>
            <w:tcMar>
              <w:left w:w="34" w:type="dxa"/>
              <w:right w:w="34" w:type="dxa"/>
            </w:tcMar>
          </w:tcPr>
          <w:p w:rsidR="00DA1B0B" w:rsidRDefault="005C2512">
            <w:pPr>
              <w:spacing w:after="0" w:line="240" w:lineRule="auto"/>
              <w:jc w:val="center"/>
              <w:rPr>
                <w:sz w:val="32"/>
                <w:szCs w:val="32"/>
              </w:rPr>
            </w:pPr>
            <w:r>
              <w:rPr>
                <w:rFonts w:ascii="Times New Roman" w:hAnsi="Times New Roman" w:cs="Times New Roman"/>
                <w:color w:val="000000"/>
                <w:sz w:val="32"/>
                <w:szCs w:val="32"/>
              </w:rPr>
              <w:t>Политические технологии</w:t>
            </w:r>
          </w:p>
          <w:p w:rsidR="00DA1B0B" w:rsidRDefault="005C2512">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DA1B0B" w:rsidRDefault="00DA1B0B"/>
        </w:tc>
      </w:tr>
      <w:tr w:rsidR="00DA1B0B">
        <w:trPr>
          <w:trHeight w:hRule="exact" w:val="277"/>
        </w:trPr>
        <w:tc>
          <w:tcPr>
            <w:tcW w:w="10221" w:type="dxa"/>
            <w:gridSpan w:val="10"/>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1B0B">
        <w:trPr>
          <w:trHeight w:hRule="exact" w:val="1389"/>
        </w:trPr>
        <w:tc>
          <w:tcPr>
            <w:tcW w:w="143" w:type="dxa"/>
          </w:tcPr>
          <w:p w:rsidR="00DA1B0B" w:rsidRDefault="00DA1B0B"/>
        </w:tc>
        <w:tc>
          <w:tcPr>
            <w:tcW w:w="285" w:type="dxa"/>
          </w:tcPr>
          <w:p w:rsidR="00DA1B0B" w:rsidRDefault="00DA1B0B"/>
        </w:tc>
        <w:tc>
          <w:tcPr>
            <w:tcW w:w="9795" w:type="dxa"/>
            <w:gridSpan w:val="8"/>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A1B0B" w:rsidRDefault="005C25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A1B0B" w:rsidRDefault="005C2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1B0B">
        <w:trPr>
          <w:trHeight w:hRule="exact" w:val="138"/>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833"/>
        </w:trPr>
        <w:tc>
          <w:tcPr>
            <w:tcW w:w="10221" w:type="dxa"/>
            <w:gridSpan w:val="10"/>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A1B0B">
        <w:trPr>
          <w:trHeight w:hRule="exact" w:val="416"/>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3984" w:type="dxa"/>
            <w:gridSpan w:val="5"/>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155"/>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A1B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A1B0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A1B0B" w:rsidRDefault="00DA1B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DA1B0B"/>
        </w:tc>
      </w:tr>
      <w:tr w:rsidR="00DA1B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A1B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A1B0B">
        <w:trPr>
          <w:trHeight w:hRule="exact" w:val="124"/>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5118" w:type="dxa"/>
            <w:gridSpan w:val="7"/>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A1B0B">
        <w:trPr>
          <w:trHeight w:hRule="exact" w:val="577"/>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5118" w:type="dxa"/>
            <w:gridSpan w:val="3"/>
            <w:vMerge/>
            <w:shd w:val="clear" w:color="000000" w:fill="FFFFFF"/>
            <w:tcMar>
              <w:left w:w="34" w:type="dxa"/>
              <w:right w:w="34" w:type="dxa"/>
            </w:tcMar>
          </w:tcPr>
          <w:p w:rsidR="00DA1B0B" w:rsidRDefault="00DA1B0B"/>
        </w:tc>
      </w:tr>
      <w:tr w:rsidR="00DA1B0B">
        <w:trPr>
          <w:trHeight w:hRule="exact" w:val="1563"/>
        </w:trPr>
        <w:tc>
          <w:tcPr>
            <w:tcW w:w="143" w:type="dxa"/>
          </w:tcPr>
          <w:p w:rsidR="00DA1B0B" w:rsidRDefault="00DA1B0B"/>
        </w:tc>
        <w:tc>
          <w:tcPr>
            <w:tcW w:w="285" w:type="dxa"/>
          </w:tcPr>
          <w:p w:rsidR="00DA1B0B" w:rsidRDefault="00DA1B0B"/>
        </w:tc>
        <w:tc>
          <w:tcPr>
            <w:tcW w:w="710" w:type="dxa"/>
          </w:tcPr>
          <w:p w:rsidR="00DA1B0B" w:rsidRDefault="00DA1B0B"/>
        </w:tc>
        <w:tc>
          <w:tcPr>
            <w:tcW w:w="1419" w:type="dxa"/>
          </w:tcPr>
          <w:p w:rsidR="00DA1B0B" w:rsidRDefault="00DA1B0B"/>
        </w:tc>
        <w:tc>
          <w:tcPr>
            <w:tcW w:w="1419" w:type="dxa"/>
          </w:tcPr>
          <w:p w:rsidR="00DA1B0B" w:rsidRDefault="00DA1B0B"/>
        </w:tc>
        <w:tc>
          <w:tcPr>
            <w:tcW w:w="710" w:type="dxa"/>
          </w:tcPr>
          <w:p w:rsidR="00DA1B0B" w:rsidRDefault="00DA1B0B"/>
        </w:tc>
        <w:tc>
          <w:tcPr>
            <w:tcW w:w="426" w:type="dxa"/>
          </w:tcPr>
          <w:p w:rsidR="00DA1B0B" w:rsidRDefault="00DA1B0B"/>
        </w:tc>
        <w:tc>
          <w:tcPr>
            <w:tcW w:w="1277" w:type="dxa"/>
          </w:tcPr>
          <w:p w:rsidR="00DA1B0B" w:rsidRDefault="00DA1B0B"/>
        </w:tc>
        <w:tc>
          <w:tcPr>
            <w:tcW w:w="993" w:type="dxa"/>
          </w:tcPr>
          <w:p w:rsidR="00DA1B0B" w:rsidRDefault="00DA1B0B"/>
        </w:tc>
        <w:tc>
          <w:tcPr>
            <w:tcW w:w="2836" w:type="dxa"/>
          </w:tcPr>
          <w:p w:rsidR="00DA1B0B" w:rsidRDefault="00DA1B0B"/>
        </w:tc>
      </w:tr>
      <w:tr w:rsidR="00DA1B0B">
        <w:trPr>
          <w:trHeight w:hRule="exact" w:val="277"/>
        </w:trPr>
        <w:tc>
          <w:tcPr>
            <w:tcW w:w="143" w:type="dxa"/>
          </w:tcPr>
          <w:p w:rsidR="00DA1B0B" w:rsidRDefault="00DA1B0B"/>
        </w:tc>
        <w:tc>
          <w:tcPr>
            <w:tcW w:w="10079" w:type="dxa"/>
            <w:gridSpan w:val="9"/>
            <w:vMerge w:val="restart"/>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1B0B">
        <w:trPr>
          <w:trHeight w:hRule="exact" w:val="138"/>
        </w:trPr>
        <w:tc>
          <w:tcPr>
            <w:tcW w:w="143" w:type="dxa"/>
          </w:tcPr>
          <w:p w:rsidR="00DA1B0B" w:rsidRDefault="00DA1B0B"/>
        </w:tc>
        <w:tc>
          <w:tcPr>
            <w:tcW w:w="10079" w:type="dxa"/>
            <w:gridSpan w:val="9"/>
            <w:vMerge/>
            <w:shd w:val="clear" w:color="000000" w:fill="FFFFFF"/>
            <w:tcMar>
              <w:left w:w="34" w:type="dxa"/>
              <w:right w:w="34" w:type="dxa"/>
            </w:tcMar>
          </w:tcPr>
          <w:p w:rsidR="00DA1B0B" w:rsidRDefault="00DA1B0B"/>
        </w:tc>
      </w:tr>
      <w:tr w:rsidR="00DA1B0B">
        <w:trPr>
          <w:trHeight w:hRule="exact" w:val="1666"/>
        </w:trPr>
        <w:tc>
          <w:tcPr>
            <w:tcW w:w="143" w:type="dxa"/>
          </w:tcPr>
          <w:p w:rsidR="00DA1B0B" w:rsidRDefault="00DA1B0B"/>
        </w:tc>
        <w:tc>
          <w:tcPr>
            <w:tcW w:w="10079" w:type="dxa"/>
            <w:gridSpan w:val="9"/>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A1B0B" w:rsidRDefault="00DA1B0B">
            <w:pPr>
              <w:spacing w:after="0" w:line="240" w:lineRule="auto"/>
              <w:jc w:val="center"/>
              <w:rPr>
                <w:sz w:val="24"/>
                <w:szCs w:val="24"/>
              </w:rPr>
            </w:pPr>
          </w:p>
          <w:p w:rsidR="00DA1B0B" w:rsidRDefault="005C251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A1B0B" w:rsidRDefault="00DA1B0B">
            <w:pPr>
              <w:spacing w:after="0" w:line="240" w:lineRule="auto"/>
              <w:jc w:val="center"/>
              <w:rPr>
                <w:sz w:val="24"/>
                <w:szCs w:val="24"/>
              </w:rPr>
            </w:pPr>
          </w:p>
          <w:p w:rsidR="00DA1B0B" w:rsidRDefault="005C2512">
            <w:pPr>
              <w:spacing w:after="0" w:line="240" w:lineRule="auto"/>
              <w:jc w:val="center"/>
              <w:rPr>
                <w:sz w:val="24"/>
                <w:szCs w:val="24"/>
              </w:rPr>
            </w:pPr>
            <w:r>
              <w:rPr>
                <w:rFonts w:ascii="Times New Roman" w:hAnsi="Times New Roman" w:cs="Times New Roman"/>
                <w:color w:val="000000"/>
                <w:sz w:val="24"/>
                <w:szCs w:val="24"/>
              </w:rPr>
              <w:t>Омск, 2021</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1B0B">
        <w:trPr>
          <w:trHeight w:hRule="exact" w:val="2222"/>
        </w:trPr>
        <w:tc>
          <w:tcPr>
            <w:tcW w:w="10788"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1B0B" w:rsidRDefault="00DA1B0B">
            <w:pPr>
              <w:spacing w:after="0" w:line="240" w:lineRule="auto"/>
              <w:rPr>
                <w:sz w:val="24"/>
                <w:szCs w:val="24"/>
              </w:rPr>
            </w:pPr>
          </w:p>
          <w:p w:rsidR="00DA1B0B" w:rsidRDefault="005C2512">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DA1B0B" w:rsidRDefault="00DA1B0B">
            <w:pPr>
              <w:spacing w:after="0" w:line="240" w:lineRule="auto"/>
              <w:rPr>
                <w:sz w:val="24"/>
                <w:szCs w:val="24"/>
              </w:rPr>
            </w:pPr>
          </w:p>
          <w:p w:rsidR="00DA1B0B" w:rsidRDefault="005C25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A1B0B" w:rsidRDefault="005C2512">
            <w:pPr>
              <w:spacing w:after="0" w:line="240" w:lineRule="auto"/>
              <w:rPr>
                <w:sz w:val="24"/>
                <w:szCs w:val="24"/>
              </w:rPr>
            </w:pPr>
            <w:r>
              <w:rPr>
                <w:rFonts w:ascii="Times New Roman" w:hAnsi="Times New Roman" w:cs="Times New Roman"/>
                <w:color w:val="000000"/>
                <w:sz w:val="24"/>
                <w:szCs w:val="24"/>
              </w:rPr>
              <w:t>Протокол от 30.08.2021 г.  №1</w:t>
            </w:r>
          </w:p>
        </w:tc>
      </w:tr>
      <w:tr w:rsidR="00DA1B0B">
        <w:trPr>
          <w:trHeight w:hRule="exact" w:val="277"/>
        </w:trPr>
        <w:tc>
          <w:tcPr>
            <w:tcW w:w="10788"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277"/>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1B0B">
        <w:trPr>
          <w:trHeight w:hRule="exact" w:val="555"/>
        </w:trPr>
        <w:tc>
          <w:tcPr>
            <w:tcW w:w="9640" w:type="dxa"/>
          </w:tcPr>
          <w:p w:rsidR="00DA1B0B" w:rsidRDefault="00DA1B0B"/>
        </w:tc>
      </w:tr>
      <w:tr w:rsidR="00DA1B0B">
        <w:trPr>
          <w:trHeight w:hRule="exact" w:val="8751"/>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1B0B" w:rsidRDefault="005C25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1B0B" w:rsidRDefault="005C25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1B0B" w:rsidRDefault="005C25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1B0B" w:rsidRDefault="005C25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B0B" w:rsidRDefault="005C25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1B0B" w:rsidRDefault="005C25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1B0B" w:rsidRDefault="005C25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1B0B" w:rsidRDefault="005C25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1B0B" w:rsidRDefault="005C25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1B0B" w:rsidRDefault="005C25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1B0B" w:rsidRDefault="005C25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277"/>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1B0B">
        <w:trPr>
          <w:trHeight w:hRule="exact" w:val="14348"/>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1B0B" w:rsidRDefault="005C25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DA1B0B" w:rsidRDefault="005C25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технологии» в течение 2021/2022 учебного года:</w:t>
            </w:r>
          </w:p>
          <w:p w:rsidR="00DA1B0B" w:rsidRDefault="005C25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A1B0B">
        <w:trPr>
          <w:trHeight w:hRule="exact" w:val="138"/>
        </w:trPr>
        <w:tc>
          <w:tcPr>
            <w:tcW w:w="9640" w:type="dxa"/>
          </w:tcPr>
          <w:p w:rsidR="00DA1B0B" w:rsidRDefault="00DA1B0B"/>
        </w:tc>
      </w:tr>
      <w:tr w:rsidR="00DA1B0B">
        <w:trPr>
          <w:trHeight w:hRule="exact" w:val="626"/>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1. Наименование дисциплины: К.М.02.01 «Политические технологии».</w:t>
            </w:r>
          </w:p>
          <w:p w:rsidR="00DA1B0B" w:rsidRDefault="005C25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A1B0B">
        <w:trPr>
          <w:trHeight w:hRule="exact" w:val="138"/>
        </w:trPr>
        <w:tc>
          <w:tcPr>
            <w:tcW w:w="9640" w:type="dxa"/>
          </w:tcPr>
          <w:p w:rsidR="00DA1B0B" w:rsidRDefault="00DA1B0B"/>
        </w:tc>
      </w:tr>
      <w:tr w:rsidR="00DA1B0B">
        <w:trPr>
          <w:trHeight w:hRule="exact" w:val="3260"/>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1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Код компетенции: ПК-5</w:t>
            </w:r>
          </w:p>
          <w:p w:rsidR="00DA1B0B" w:rsidRDefault="005C2512">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DA1B0B">
        <w:trPr>
          <w:trHeight w:hRule="exact" w:val="585"/>
        </w:trPr>
        <w:tc>
          <w:tcPr>
            <w:tcW w:w="9654" w:type="dxa"/>
            <w:shd w:val="clear" w:color="000000" w:fill="FFFFFF"/>
            <w:tcMar>
              <w:left w:w="34" w:type="dxa"/>
              <w:right w:w="34" w:type="dxa"/>
            </w:tcMar>
          </w:tcPr>
          <w:p w:rsidR="00DA1B0B" w:rsidRDefault="00DA1B0B">
            <w:pPr>
              <w:spacing w:after="0" w:line="240" w:lineRule="auto"/>
              <w:rPr>
                <w:sz w:val="24"/>
                <w:szCs w:val="24"/>
              </w:rPr>
            </w:pPr>
          </w:p>
          <w:p w:rsidR="00DA1B0B" w:rsidRDefault="005C25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1B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DA1B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DA1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DA1B0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DA1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DA1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DA1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DA1B0B">
        <w:trPr>
          <w:trHeight w:hRule="exact" w:val="416"/>
        </w:trPr>
        <w:tc>
          <w:tcPr>
            <w:tcW w:w="9640" w:type="dxa"/>
          </w:tcPr>
          <w:p w:rsidR="00DA1B0B" w:rsidRDefault="00DA1B0B"/>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1B0B">
        <w:trPr>
          <w:trHeight w:hRule="exact" w:val="1366"/>
        </w:trPr>
        <w:tc>
          <w:tcPr>
            <w:tcW w:w="9654" w:type="dxa"/>
            <w:shd w:val="clear" w:color="000000" w:fill="FFFFFF"/>
            <w:tcMar>
              <w:left w:w="34" w:type="dxa"/>
              <w:right w:w="34" w:type="dxa"/>
            </w:tcMar>
          </w:tcPr>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Дисциплина К.М.02.01 «Политические технологии»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1B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Коды</w:t>
            </w:r>
          </w:p>
          <w:p w:rsidR="00DA1B0B" w:rsidRDefault="005C2512">
            <w:pPr>
              <w:spacing w:after="0" w:line="240" w:lineRule="auto"/>
              <w:jc w:val="center"/>
              <w:rPr>
                <w:sz w:val="24"/>
                <w:szCs w:val="24"/>
              </w:rPr>
            </w:pPr>
            <w:r>
              <w:rPr>
                <w:rFonts w:ascii="Times New Roman" w:hAnsi="Times New Roman" w:cs="Times New Roman"/>
                <w:color w:val="000000"/>
                <w:sz w:val="24"/>
                <w:szCs w:val="24"/>
              </w:rPr>
              <w:t>форми-</w:t>
            </w:r>
          </w:p>
          <w:p w:rsidR="00DA1B0B" w:rsidRDefault="005C2512">
            <w:pPr>
              <w:spacing w:after="0" w:line="240" w:lineRule="auto"/>
              <w:jc w:val="center"/>
              <w:rPr>
                <w:sz w:val="24"/>
                <w:szCs w:val="24"/>
              </w:rPr>
            </w:pPr>
            <w:r>
              <w:rPr>
                <w:rFonts w:ascii="Times New Roman" w:hAnsi="Times New Roman" w:cs="Times New Roman"/>
                <w:color w:val="000000"/>
                <w:sz w:val="24"/>
                <w:szCs w:val="24"/>
              </w:rPr>
              <w:t>руемых</w:t>
            </w:r>
          </w:p>
          <w:p w:rsidR="00DA1B0B" w:rsidRDefault="005C2512">
            <w:pPr>
              <w:spacing w:after="0" w:line="240" w:lineRule="auto"/>
              <w:jc w:val="center"/>
              <w:rPr>
                <w:sz w:val="24"/>
                <w:szCs w:val="24"/>
              </w:rPr>
            </w:pPr>
            <w:r>
              <w:rPr>
                <w:rFonts w:ascii="Times New Roman" w:hAnsi="Times New Roman" w:cs="Times New Roman"/>
                <w:color w:val="000000"/>
                <w:sz w:val="24"/>
                <w:szCs w:val="24"/>
              </w:rPr>
              <w:t>компе-</w:t>
            </w:r>
          </w:p>
          <w:p w:rsidR="00DA1B0B" w:rsidRDefault="005C2512">
            <w:pPr>
              <w:spacing w:after="0" w:line="240" w:lineRule="auto"/>
              <w:jc w:val="center"/>
              <w:rPr>
                <w:sz w:val="24"/>
                <w:szCs w:val="24"/>
              </w:rPr>
            </w:pPr>
            <w:r>
              <w:rPr>
                <w:rFonts w:ascii="Times New Roman" w:hAnsi="Times New Roman" w:cs="Times New Roman"/>
                <w:color w:val="000000"/>
                <w:sz w:val="24"/>
                <w:szCs w:val="24"/>
              </w:rPr>
              <w:t>тенций</w:t>
            </w:r>
          </w:p>
        </w:tc>
      </w:tr>
      <w:tr w:rsidR="00DA1B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DA1B0B"/>
        </w:tc>
      </w:tr>
      <w:tr w:rsidR="00DA1B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DA1B0B"/>
        </w:tc>
      </w:tr>
      <w:tr w:rsidR="00DA1B0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pPr>
            <w:r>
              <w:rPr>
                <w:rFonts w:ascii="Times New Roman" w:hAnsi="Times New Roman" w:cs="Times New Roman"/>
                <w:color w:val="000000"/>
              </w:rPr>
              <w:t>Введение в политическую науку</w:t>
            </w:r>
          </w:p>
          <w:p w:rsidR="00DA1B0B" w:rsidRDefault="005C2512">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pPr>
            <w:r>
              <w:rPr>
                <w:rFonts w:ascii="Times New Roman" w:hAnsi="Times New Roman" w:cs="Times New Roman"/>
                <w:color w:val="000000"/>
              </w:rPr>
              <w:t>Научно-исследовательская работа (получение первичных навыков научно-исследовательской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ПК-5</w:t>
            </w:r>
          </w:p>
        </w:tc>
      </w:tr>
      <w:tr w:rsidR="00DA1B0B">
        <w:trPr>
          <w:trHeight w:hRule="exact" w:val="138"/>
        </w:trPr>
        <w:tc>
          <w:tcPr>
            <w:tcW w:w="3970" w:type="dxa"/>
          </w:tcPr>
          <w:p w:rsidR="00DA1B0B" w:rsidRDefault="00DA1B0B"/>
        </w:tc>
        <w:tc>
          <w:tcPr>
            <w:tcW w:w="1702" w:type="dxa"/>
          </w:tcPr>
          <w:p w:rsidR="00DA1B0B" w:rsidRDefault="00DA1B0B"/>
        </w:tc>
        <w:tc>
          <w:tcPr>
            <w:tcW w:w="1702" w:type="dxa"/>
          </w:tcPr>
          <w:p w:rsidR="00DA1B0B" w:rsidRDefault="00DA1B0B"/>
        </w:tc>
        <w:tc>
          <w:tcPr>
            <w:tcW w:w="426" w:type="dxa"/>
          </w:tcPr>
          <w:p w:rsidR="00DA1B0B" w:rsidRDefault="00DA1B0B"/>
        </w:tc>
        <w:tc>
          <w:tcPr>
            <w:tcW w:w="710" w:type="dxa"/>
          </w:tcPr>
          <w:p w:rsidR="00DA1B0B" w:rsidRDefault="00DA1B0B"/>
        </w:tc>
        <w:tc>
          <w:tcPr>
            <w:tcW w:w="143" w:type="dxa"/>
          </w:tcPr>
          <w:p w:rsidR="00DA1B0B" w:rsidRDefault="00DA1B0B"/>
        </w:tc>
        <w:tc>
          <w:tcPr>
            <w:tcW w:w="993" w:type="dxa"/>
          </w:tcPr>
          <w:p w:rsidR="00DA1B0B" w:rsidRDefault="00DA1B0B"/>
        </w:tc>
      </w:tr>
      <w:tr w:rsidR="00DA1B0B">
        <w:trPr>
          <w:trHeight w:hRule="exact" w:val="1125"/>
        </w:trPr>
        <w:tc>
          <w:tcPr>
            <w:tcW w:w="9654" w:type="dxa"/>
            <w:gridSpan w:val="7"/>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1B0B">
        <w:trPr>
          <w:trHeight w:hRule="exact" w:val="585"/>
        </w:trPr>
        <w:tc>
          <w:tcPr>
            <w:tcW w:w="9654" w:type="dxa"/>
            <w:gridSpan w:val="7"/>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1B0B" w:rsidRDefault="005C2512">
            <w:pPr>
              <w:spacing w:after="0" w:line="240" w:lineRule="auto"/>
              <w:jc w:val="center"/>
              <w:rPr>
                <w:sz w:val="24"/>
                <w:szCs w:val="24"/>
              </w:rPr>
            </w:pPr>
            <w:r>
              <w:rPr>
                <w:rFonts w:ascii="Times New Roman" w:hAnsi="Times New Roman" w:cs="Times New Roman"/>
                <w:color w:val="000000"/>
                <w:sz w:val="24"/>
                <w:szCs w:val="24"/>
              </w:rPr>
              <w:t>Из них:</w:t>
            </w:r>
          </w:p>
        </w:tc>
      </w:tr>
      <w:tr w:rsidR="00DA1B0B">
        <w:trPr>
          <w:trHeight w:hRule="exact" w:val="138"/>
        </w:trPr>
        <w:tc>
          <w:tcPr>
            <w:tcW w:w="3970" w:type="dxa"/>
          </w:tcPr>
          <w:p w:rsidR="00DA1B0B" w:rsidRDefault="00DA1B0B"/>
        </w:tc>
        <w:tc>
          <w:tcPr>
            <w:tcW w:w="1702" w:type="dxa"/>
          </w:tcPr>
          <w:p w:rsidR="00DA1B0B" w:rsidRDefault="00DA1B0B"/>
        </w:tc>
        <w:tc>
          <w:tcPr>
            <w:tcW w:w="1702" w:type="dxa"/>
          </w:tcPr>
          <w:p w:rsidR="00DA1B0B" w:rsidRDefault="00DA1B0B"/>
        </w:tc>
        <w:tc>
          <w:tcPr>
            <w:tcW w:w="426" w:type="dxa"/>
          </w:tcPr>
          <w:p w:rsidR="00DA1B0B" w:rsidRDefault="00DA1B0B"/>
        </w:tc>
        <w:tc>
          <w:tcPr>
            <w:tcW w:w="710" w:type="dxa"/>
          </w:tcPr>
          <w:p w:rsidR="00DA1B0B" w:rsidRDefault="00DA1B0B"/>
        </w:tc>
        <w:tc>
          <w:tcPr>
            <w:tcW w:w="143" w:type="dxa"/>
          </w:tcPr>
          <w:p w:rsidR="00DA1B0B" w:rsidRDefault="00DA1B0B"/>
        </w:tc>
        <w:tc>
          <w:tcPr>
            <w:tcW w:w="993" w:type="dxa"/>
          </w:tcPr>
          <w:p w:rsidR="00DA1B0B" w:rsidRDefault="00DA1B0B"/>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36</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18</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0</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10</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8</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34</w:t>
            </w:r>
          </w:p>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36</w:t>
            </w:r>
          </w:p>
        </w:tc>
      </w:tr>
      <w:tr w:rsidR="00DA1B0B">
        <w:trPr>
          <w:trHeight w:hRule="exact" w:val="416"/>
        </w:trPr>
        <w:tc>
          <w:tcPr>
            <w:tcW w:w="3970" w:type="dxa"/>
          </w:tcPr>
          <w:p w:rsidR="00DA1B0B" w:rsidRDefault="00DA1B0B"/>
        </w:tc>
        <w:tc>
          <w:tcPr>
            <w:tcW w:w="1702" w:type="dxa"/>
          </w:tcPr>
          <w:p w:rsidR="00DA1B0B" w:rsidRDefault="00DA1B0B"/>
        </w:tc>
        <w:tc>
          <w:tcPr>
            <w:tcW w:w="1702" w:type="dxa"/>
          </w:tcPr>
          <w:p w:rsidR="00DA1B0B" w:rsidRDefault="00DA1B0B"/>
        </w:tc>
        <w:tc>
          <w:tcPr>
            <w:tcW w:w="426" w:type="dxa"/>
          </w:tcPr>
          <w:p w:rsidR="00DA1B0B" w:rsidRDefault="00DA1B0B"/>
        </w:tc>
        <w:tc>
          <w:tcPr>
            <w:tcW w:w="710" w:type="dxa"/>
          </w:tcPr>
          <w:p w:rsidR="00DA1B0B" w:rsidRDefault="00DA1B0B"/>
        </w:tc>
        <w:tc>
          <w:tcPr>
            <w:tcW w:w="143" w:type="dxa"/>
          </w:tcPr>
          <w:p w:rsidR="00DA1B0B" w:rsidRDefault="00DA1B0B"/>
        </w:tc>
        <w:tc>
          <w:tcPr>
            <w:tcW w:w="993" w:type="dxa"/>
          </w:tcPr>
          <w:p w:rsidR="00DA1B0B" w:rsidRDefault="00DA1B0B"/>
        </w:tc>
      </w:tr>
      <w:tr w:rsidR="00DA1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экзамены 1</w:t>
            </w:r>
          </w:p>
        </w:tc>
      </w:tr>
      <w:tr w:rsidR="00DA1B0B">
        <w:trPr>
          <w:trHeight w:hRule="exact" w:val="277"/>
        </w:trPr>
        <w:tc>
          <w:tcPr>
            <w:tcW w:w="3970" w:type="dxa"/>
          </w:tcPr>
          <w:p w:rsidR="00DA1B0B" w:rsidRDefault="00DA1B0B"/>
        </w:tc>
        <w:tc>
          <w:tcPr>
            <w:tcW w:w="1702" w:type="dxa"/>
          </w:tcPr>
          <w:p w:rsidR="00DA1B0B" w:rsidRDefault="00DA1B0B"/>
        </w:tc>
        <w:tc>
          <w:tcPr>
            <w:tcW w:w="1702" w:type="dxa"/>
          </w:tcPr>
          <w:p w:rsidR="00DA1B0B" w:rsidRDefault="00DA1B0B"/>
        </w:tc>
        <w:tc>
          <w:tcPr>
            <w:tcW w:w="426" w:type="dxa"/>
          </w:tcPr>
          <w:p w:rsidR="00DA1B0B" w:rsidRDefault="00DA1B0B"/>
        </w:tc>
        <w:tc>
          <w:tcPr>
            <w:tcW w:w="710" w:type="dxa"/>
          </w:tcPr>
          <w:p w:rsidR="00DA1B0B" w:rsidRDefault="00DA1B0B"/>
        </w:tc>
        <w:tc>
          <w:tcPr>
            <w:tcW w:w="143" w:type="dxa"/>
          </w:tcPr>
          <w:p w:rsidR="00DA1B0B" w:rsidRDefault="00DA1B0B"/>
        </w:tc>
        <w:tc>
          <w:tcPr>
            <w:tcW w:w="993" w:type="dxa"/>
          </w:tcPr>
          <w:p w:rsidR="00DA1B0B" w:rsidRDefault="00DA1B0B"/>
        </w:tc>
      </w:tr>
      <w:tr w:rsidR="00DA1B0B">
        <w:trPr>
          <w:trHeight w:hRule="exact" w:val="1666"/>
        </w:trPr>
        <w:tc>
          <w:tcPr>
            <w:tcW w:w="9654" w:type="dxa"/>
            <w:gridSpan w:val="7"/>
            <w:shd w:val="clear" w:color="000000" w:fill="FFFFFF"/>
            <w:tcMar>
              <w:left w:w="34" w:type="dxa"/>
              <w:right w:w="34" w:type="dxa"/>
            </w:tcMar>
          </w:tcPr>
          <w:p w:rsidR="00DA1B0B" w:rsidRDefault="00DA1B0B">
            <w:pPr>
              <w:spacing w:after="0" w:line="240" w:lineRule="auto"/>
              <w:jc w:val="center"/>
              <w:rPr>
                <w:sz w:val="24"/>
                <w:szCs w:val="24"/>
              </w:rPr>
            </w:pPr>
          </w:p>
          <w:p w:rsidR="00DA1B0B" w:rsidRDefault="005C25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1B0B" w:rsidRDefault="00DA1B0B">
            <w:pPr>
              <w:spacing w:after="0" w:line="240" w:lineRule="auto"/>
              <w:jc w:val="center"/>
              <w:rPr>
                <w:sz w:val="24"/>
                <w:szCs w:val="24"/>
              </w:rPr>
            </w:pPr>
          </w:p>
          <w:p w:rsidR="00DA1B0B" w:rsidRDefault="005C25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1B0B">
        <w:trPr>
          <w:trHeight w:hRule="exact" w:val="416"/>
        </w:trPr>
        <w:tc>
          <w:tcPr>
            <w:tcW w:w="3970" w:type="dxa"/>
          </w:tcPr>
          <w:p w:rsidR="00DA1B0B" w:rsidRDefault="00DA1B0B"/>
        </w:tc>
        <w:tc>
          <w:tcPr>
            <w:tcW w:w="1702" w:type="dxa"/>
          </w:tcPr>
          <w:p w:rsidR="00DA1B0B" w:rsidRDefault="00DA1B0B"/>
        </w:tc>
        <w:tc>
          <w:tcPr>
            <w:tcW w:w="1702" w:type="dxa"/>
          </w:tcPr>
          <w:p w:rsidR="00DA1B0B" w:rsidRDefault="00DA1B0B"/>
        </w:tc>
        <w:tc>
          <w:tcPr>
            <w:tcW w:w="426" w:type="dxa"/>
          </w:tcPr>
          <w:p w:rsidR="00DA1B0B" w:rsidRDefault="00DA1B0B"/>
        </w:tc>
        <w:tc>
          <w:tcPr>
            <w:tcW w:w="710" w:type="dxa"/>
          </w:tcPr>
          <w:p w:rsidR="00DA1B0B" w:rsidRDefault="00DA1B0B"/>
        </w:tc>
        <w:tc>
          <w:tcPr>
            <w:tcW w:w="143" w:type="dxa"/>
          </w:tcPr>
          <w:p w:rsidR="00DA1B0B" w:rsidRDefault="00DA1B0B"/>
        </w:tc>
        <w:tc>
          <w:tcPr>
            <w:tcW w:w="993" w:type="dxa"/>
          </w:tcPr>
          <w:p w:rsidR="00DA1B0B" w:rsidRDefault="00DA1B0B"/>
        </w:tc>
      </w:tr>
      <w:tr w:rsidR="00DA1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1B0B" w:rsidRDefault="005C2512">
            <w:pPr>
              <w:spacing w:after="0" w:line="240" w:lineRule="auto"/>
              <w:jc w:val="center"/>
              <w:rPr>
                <w:sz w:val="24"/>
                <w:szCs w:val="24"/>
              </w:rPr>
            </w:pPr>
            <w:r>
              <w:rPr>
                <w:rFonts w:ascii="Times New Roman" w:hAnsi="Times New Roman" w:cs="Times New Roman"/>
                <w:color w:val="000000"/>
                <w:sz w:val="24"/>
                <w:szCs w:val="24"/>
              </w:rPr>
              <w:t>Часов</w:t>
            </w:r>
          </w:p>
        </w:tc>
      </w:tr>
      <w:tr w:rsidR="00DA1B0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B0B" w:rsidRDefault="00DA1B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B0B" w:rsidRDefault="00DA1B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B0B" w:rsidRDefault="00DA1B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1B0B" w:rsidRDefault="00DA1B0B"/>
        </w:tc>
      </w:tr>
      <w:tr w:rsidR="00DA1B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2.Построение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6.Технологии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9.Избирательные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1B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1. Политические технологии как вид властно- управленческих отношений. Политический 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2. Построение политических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3. Информационно-политические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4. Технологии управления мотивацией в политической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5. Технологии управления кризисными ситуациями в политических кампаниях.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4</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6. Технологии продвижения персональных, социальных и символических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7.Технологии формирования имиджа политической партии.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8. Политическая идентичность, ее значение в управлении политическим поведением. Виды политической идентичности.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Тема 9.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DA1B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36</w:t>
            </w:r>
          </w:p>
        </w:tc>
      </w:tr>
      <w:tr w:rsidR="00DA1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DA1B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2</w:t>
            </w:r>
          </w:p>
        </w:tc>
      </w:tr>
      <w:tr w:rsidR="00DA1B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DA1B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DA1B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color w:val="000000"/>
                <w:sz w:val="24"/>
                <w:szCs w:val="24"/>
              </w:rPr>
              <w:t>108</w:t>
            </w:r>
          </w:p>
        </w:tc>
      </w:tr>
      <w:tr w:rsidR="00DA1B0B">
        <w:trPr>
          <w:trHeight w:hRule="exact" w:val="4574"/>
        </w:trPr>
        <w:tc>
          <w:tcPr>
            <w:tcW w:w="9654" w:type="dxa"/>
            <w:gridSpan w:val="4"/>
            <w:shd w:val="clear" w:color="000000" w:fill="FFFFFF"/>
            <w:tcMar>
              <w:left w:w="34" w:type="dxa"/>
              <w:right w:w="34" w:type="dxa"/>
            </w:tcMar>
          </w:tcPr>
          <w:p w:rsidR="00DA1B0B" w:rsidRDefault="00DA1B0B">
            <w:pPr>
              <w:spacing w:after="0" w:line="240" w:lineRule="auto"/>
              <w:jc w:val="both"/>
              <w:rPr>
                <w:sz w:val="20"/>
                <w:szCs w:val="20"/>
              </w:rPr>
            </w:pPr>
          </w:p>
          <w:p w:rsidR="00DA1B0B" w:rsidRDefault="005C2512">
            <w:pPr>
              <w:spacing w:after="0" w:line="240" w:lineRule="auto"/>
              <w:jc w:val="both"/>
              <w:rPr>
                <w:sz w:val="20"/>
                <w:szCs w:val="20"/>
              </w:rPr>
            </w:pPr>
            <w:r>
              <w:rPr>
                <w:rFonts w:ascii="Times New Roman" w:hAnsi="Times New Roman" w:cs="Times New Roman"/>
                <w:color w:val="000000"/>
                <w:sz w:val="20"/>
                <w:szCs w:val="20"/>
              </w:rPr>
              <w:t>* Примечания:</w:t>
            </w:r>
          </w:p>
          <w:p w:rsidR="00DA1B0B" w:rsidRDefault="005C25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1B0B" w:rsidRDefault="005C2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13312"/>
        </w:trPr>
        <w:tc>
          <w:tcPr>
            <w:tcW w:w="9654" w:type="dxa"/>
            <w:shd w:val="clear" w:color="000000" w:fill="FFFFFF"/>
            <w:tcMar>
              <w:left w:w="34" w:type="dxa"/>
              <w:right w:w="34" w:type="dxa"/>
            </w:tcMar>
          </w:tcPr>
          <w:p w:rsidR="00DA1B0B" w:rsidRDefault="005C2512">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1B0B" w:rsidRDefault="005C25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1B0B" w:rsidRDefault="005C25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1B0B" w:rsidRDefault="005C25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1B0B" w:rsidRDefault="005C2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1B0B" w:rsidRDefault="005C25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1B0B" w:rsidRDefault="005C2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1B0B">
        <w:trPr>
          <w:trHeight w:hRule="exact" w:val="585"/>
        </w:trPr>
        <w:tc>
          <w:tcPr>
            <w:tcW w:w="9654" w:type="dxa"/>
            <w:shd w:val="clear" w:color="000000" w:fill="FFFFFF"/>
            <w:tcMar>
              <w:left w:w="34" w:type="dxa"/>
              <w:right w:w="34" w:type="dxa"/>
            </w:tcMar>
          </w:tcPr>
          <w:p w:rsidR="00DA1B0B" w:rsidRDefault="00DA1B0B">
            <w:pPr>
              <w:spacing w:after="0" w:line="240" w:lineRule="auto"/>
              <w:rPr>
                <w:sz w:val="24"/>
                <w:szCs w:val="24"/>
              </w:rPr>
            </w:pPr>
          </w:p>
          <w:p w:rsidR="00DA1B0B" w:rsidRDefault="005C25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1B0B">
        <w:trPr>
          <w:trHeight w:hRule="exact" w:val="277"/>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1B0B">
        <w:trPr>
          <w:trHeight w:hRule="exact" w:val="26"/>
        </w:trPr>
        <w:tc>
          <w:tcPr>
            <w:tcW w:w="9654" w:type="dxa"/>
            <w:vMerge w:val="restart"/>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1. Политические технологии как вид властно-управленческих отношений. Политический технологический процесс.</w:t>
            </w:r>
          </w:p>
        </w:tc>
      </w:tr>
      <w:tr w:rsidR="00DA1B0B">
        <w:trPr>
          <w:trHeight w:hRule="exact" w:val="558"/>
        </w:trPr>
        <w:tc>
          <w:tcPr>
            <w:tcW w:w="9654" w:type="dxa"/>
            <w:vMerge/>
            <w:shd w:val="clear" w:color="000000" w:fill="FFFFFF"/>
            <w:tcMar>
              <w:left w:w="34" w:type="dxa"/>
              <w:right w:w="34" w:type="dxa"/>
            </w:tcMar>
          </w:tcPr>
          <w:p w:rsidR="00DA1B0B" w:rsidRDefault="00DA1B0B"/>
        </w:tc>
      </w:tr>
      <w:tr w:rsidR="00DA1B0B">
        <w:trPr>
          <w:trHeight w:hRule="exact" w:val="63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Понятие политические технологии. Определение понятия М.Г. Анохиным, Г.В. Пушкаревой, А.И. Соловьева и других. Типология политических технологий.</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1637"/>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Насильственные политические технологии. Радикальные технологии. Политические технологии эволюции. Инновационные технологии. Типология политических технологий А.И. Соловьева.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2.Построение политических технологий.</w:t>
            </w:r>
          </w:p>
        </w:tc>
      </w:tr>
      <w:tr w:rsidR="00DA1B0B">
        <w:trPr>
          <w:trHeight w:hRule="exact" w:val="11373"/>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rsidR="00DA1B0B" w:rsidRDefault="005C2512">
            <w:pPr>
              <w:spacing w:after="0" w:line="240" w:lineRule="auto"/>
              <w:jc w:val="both"/>
              <w:rPr>
                <w:sz w:val="24"/>
                <w:szCs w:val="24"/>
              </w:rPr>
            </w:pPr>
            <w:r>
              <w:rPr>
                <w:rFonts w:ascii="Times New Roman" w:hAnsi="Times New Roman" w:cs="Times New Roman"/>
                <w:color w:val="000000"/>
                <w:sz w:val="24"/>
                <w:szCs w:val="24"/>
              </w:rPr>
              <w:t>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rsidR="00DA1B0B" w:rsidRDefault="005C2512">
            <w:pPr>
              <w:spacing w:after="0" w:line="240" w:lineRule="auto"/>
              <w:jc w:val="both"/>
              <w:rPr>
                <w:sz w:val="24"/>
                <w:szCs w:val="24"/>
              </w:rPr>
            </w:pPr>
            <w:r>
              <w:rPr>
                <w:rFonts w:ascii="Times New Roman" w:hAnsi="Times New Roman" w:cs="Times New Roman"/>
                <w:color w:val="000000"/>
                <w:sz w:val="24"/>
                <w:szCs w:val="24"/>
              </w:rPr>
              <w:t>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Этапы разработки и осуществления политических технологий. Диагностика и мониторинг социально-политической ситуации; постановка целей и задач, которые должны быть достигнуты при помощи конкретной политической технологии; сравнительный анализ возможных вариантов реализации поставленных целей и др.</w:t>
            </w:r>
          </w:p>
          <w:p w:rsidR="00DA1B0B" w:rsidRDefault="005C2512">
            <w:pPr>
              <w:spacing w:after="0" w:line="240" w:lineRule="auto"/>
              <w:jc w:val="both"/>
              <w:rPr>
                <w:sz w:val="24"/>
                <w:szCs w:val="24"/>
              </w:rPr>
            </w:pPr>
            <w:r>
              <w:rPr>
                <w:rFonts w:ascii="Times New Roman" w:hAnsi="Times New Roman" w:cs="Times New Roman"/>
                <w:color w:val="000000"/>
                <w:sz w:val="24"/>
                <w:szCs w:val="24"/>
              </w:rPr>
              <w:t>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 Сфера применения. Сущность процесса технологизации политической среды.</w:t>
            </w:r>
          </w:p>
          <w:p w:rsidR="00DA1B0B" w:rsidRDefault="005C2512">
            <w:pPr>
              <w:spacing w:after="0" w:line="240" w:lineRule="auto"/>
              <w:jc w:val="both"/>
              <w:rPr>
                <w:sz w:val="24"/>
                <w:szCs w:val="24"/>
              </w:rPr>
            </w:pPr>
            <w:r>
              <w:rPr>
                <w:rFonts w:ascii="Times New Roman" w:hAnsi="Times New Roman" w:cs="Times New Roman"/>
                <w:color w:val="000000"/>
                <w:sz w:val="24"/>
                <w:szCs w:val="24"/>
              </w:rPr>
              <w:t>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 Особенности взаимодействия между субъектом и объектом управления. Место и время развертывания политико-управленческого процесса. Конкурентная среда управленческих отношений в политике. Опосредованное и непосредственное политическое взаимодействие как основная составляющая политико-технологического процесса. Специфика решения политико-технологических задач различными субъектами политического управления. Политические партии как инициаторы и организаторы политических кампаний. PR-службы в государственных структурах, основные направления их деятельности. Группы интересов как субъекты управления лоббистскими кампаниями. Неформальные группы, клиентелы в политике. Профессиональные консалтинговые фирмы. Объект управленческого воздействия в политической кампании.</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DA1B0B">
        <w:trPr>
          <w:trHeight w:hRule="exact" w:val="177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 гулятивная, контрольно-учебная и др.). Управление политической информацией в</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434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виртуальном, информационном и событийном пространствах. Техники и приемы интеграции политического продукта в результате полученной информации традиционным и оперативным способом. Информация об «обратной связи». Информационно – политические технологии на уровне интерактивного общения. Информационные основы влияния на политические предпочтения человека. Технологии «покорения СМИ». Изучение СМИ и оценка возможности их использования. Принципы адресной работы со СМИ. Технологии проведения пресс-конференций, подготовки и рассылки пресс-релизов. Информационный повод. Основные требования к созданию информационного повода. Технологии распространения политической информации в Интернет.</w:t>
            </w:r>
          </w:p>
          <w:p w:rsidR="00DA1B0B" w:rsidRDefault="005C2512">
            <w:pPr>
              <w:spacing w:after="0" w:line="240" w:lineRule="auto"/>
              <w:jc w:val="both"/>
              <w:rPr>
                <w:sz w:val="24"/>
                <w:szCs w:val="24"/>
              </w:rPr>
            </w:pPr>
            <w:r>
              <w:rPr>
                <w:rFonts w:ascii="Times New Roman" w:hAnsi="Times New Roman" w:cs="Times New Roman"/>
                <w:color w:val="000000"/>
                <w:sz w:val="24"/>
                <w:szCs w:val="24"/>
              </w:rPr>
              <w:t>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DA1B0B" w:rsidRDefault="005C2512">
            <w:pPr>
              <w:spacing w:after="0" w:line="240" w:lineRule="auto"/>
              <w:jc w:val="both"/>
              <w:rPr>
                <w:sz w:val="24"/>
                <w:szCs w:val="24"/>
              </w:rPr>
            </w:pPr>
            <w:r>
              <w:rPr>
                <w:rFonts w:ascii="Times New Roman" w:hAnsi="Times New Roman" w:cs="Times New Roman"/>
                <w:color w:val="000000"/>
                <w:sz w:val="24"/>
                <w:szCs w:val="24"/>
              </w:rPr>
              <w:t>Проект политической кампании. Основные разделы проекта: стратегия политической кампании; ресурсы политической кампании; тактика политической кампании; план- график политической кампании. Основные требования к проекту: обоснованность, конкретность и лаконичность, ограниченность доступа.</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4. Технологии управления мотивацией в политической кампании.</w:t>
            </w:r>
          </w:p>
        </w:tc>
      </w:tr>
      <w:tr w:rsidR="00DA1B0B">
        <w:trPr>
          <w:trHeight w:hRule="exact" w:val="2719"/>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Формирование в мотивационной сфере личности устойчивых убеждений, установок, ценностных ориентаций. Воздействие на процесс индивидуальной интерпретации ситуации. Технологии использования «болевых точек» воздействия на мотивационную сферу. Соотношение понятий управление мотивацией и манипуляция.</w:t>
            </w:r>
          </w:p>
          <w:p w:rsidR="00DA1B0B" w:rsidRDefault="005C2512">
            <w:pPr>
              <w:spacing w:after="0" w:line="240" w:lineRule="auto"/>
              <w:jc w:val="both"/>
              <w:rPr>
                <w:sz w:val="24"/>
                <w:szCs w:val="24"/>
              </w:rPr>
            </w:pPr>
            <w:r>
              <w:rPr>
                <w:rFonts w:ascii="Times New Roman" w:hAnsi="Times New Roman" w:cs="Times New Roman"/>
                <w:color w:val="000000"/>
                <w:sz w:val="24"/>
                <w:szCs w:val="24"/>
              </w:rPr>
              <w:t>Технологии управления процессами структуризации политической кампании. Статусно- ролевая модель.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 Проблема выбора статусно-ролевых моделей взаимодействий в различных политических кампаниях.</w:t>
            </w:r>
          </w:p>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5. Технологии управления кризисными ситуациями в политических кампаниях.</w:t>
            </w:r>
          </w:p>
        </w:tc>
      </w:tr>
      <w:tr w:rsidR="00DA1B0B">
        <w:trPr>
          <w:trHeight w:hRule="exact" w:val="2989"/>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Основные виды кризисных ситуаций. Компромат как способ обострения кризисной ситуации. Технологии защиты от компромата. «Грязные технологии» в политической борьбе, их отличительные признаки. Способы противостояния «грязным технологиям». Конструирование политического имиджа политика: 1. определение требований аудитории (сегментов аудитории); 2. изучение характеристик кандидата; 3. изучение имиджей конкурентов; 4.соотнесение реальных качеств кандидата с ожидаемыми ауди¬торией и формирование «ядра» имиджа; 5. выбор дополнительных характеристик; 6. отбор и дифференциация составляющих имиджа; 7.формулиров¬ание составляющих имиджа; 8. позиционирование; 9.выбор и разработка коммуникативных стратегий продвижения характеристик имиджа; 10. оценка эффективности стратегии позиционирования.</w:t>
            </w:r>
          </w:p>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6.Технологии продвижения персональных, социальных и символических качеств.</w:t>
            </w:r>
          </w:p>
        </w:tc>
      </w:tr>
      <w:tr w:rsidR="00DA1B0B">
        <w:trPr>
          <w:trHeight w:hRule="exact" w:val="3866"/>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rsidR="00DA1B0B" w:rsidRDefault="005C2512">
            <w:pPr>
              <w:spacing w:after="0" w:line="240" w:lineRule="auto"/>
              <w:jc w:val="both"/>
              <w:rPr>
                <w:sz w:val="24"/>
                <w:szCs w:val="24"/>
              </w:rPr>
            </w:pPr>
            <w:r>
              <w:rPr>
                <w:rFonts w:ascii="Times New Roman" w:hAnsi="Times New Roman" w:cs="Times New Roman"/>
                <w:color w:val="000000"/>
                <w:sz w:val="24"/>
                <w:szCs w:val="24"/>
              </w:rPr>
              <w:t>Социальные характеристики. Способность лидера генерировать и провозглашать объединяющие и мобилизующие идеи. Социальные связи лидера - взаимоотношения с ближайшим окружением, семьей, раз-личными социальными группами, оппонентами, избирателями. Символические качества: политическая биография (происхождение лидера; алгоритм «восхождения», цепь событий, «выковавших» лидера; последовательное служение интересам народа мировоззрение политика; интерпретированные, согласно предпочтениям, факты и дей¬ствия; факты, знакомые избирателю и вызывающие у него определенные ассоциации); идеология и программа (отражают: общественные представления всех социальных групп, слоев элек¬тората; глубину понимания лидером социально-экономических проблем; существующие в обществе проблемы и основные меры по реше¬нию этих проблем, предлагаемые</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826"/>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политиком и т.п.); 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7.Технологии формирования имиджа политической партии.</w:t>
            </w:r>
          </w:p>
        </w:tc>
      </w:tr>
      <w:tr w:rsidR="00DA1B0B">
        <w:trPr>
          <w:trHeight w:hRule="exact" w:val="3260"/>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Программно-идеологический (концептуальной - партийные программы и идеологии); деятельностный (использование так называемого событийного ряда, представля¬ющего собой сценарий продвижения имиджа); личностный (определяется имид¬жами лидеров партии); 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rsidR="00DA1B0B" w:rsidRDefault="005C2512">
            <w:pPr>
              <w:spacing w:after="0" w:line="240" w:lineRule="auto"/>
              <w:jc w:val="both"/>
              <w:rPr>
                <w:sz w:val="24"/>
                <w:szCs w:val="24"/>
              </w:rPr>
            </w:pPr>
            <w:r>
              <w:rPr>
                <w:rFonts w:ascii="Times New Roman" w:hAnsi="Times New Roman" w:cs="Times New Roman"/>
                <w:color w:val="000000"/>
                <w:sz w:val="24"/>
                <w:szCs w:val="24"/>
              </w:rPr>
              <w:t>Паблик рилейшнз в системе политической коммуникации. Целевые аудитории PR. Политические партии и объединения как субъект PR –деятельности. Население как аудитория PR. Факторы, формирующие политический выбор. Представители СМИ и PR в политической коммуникации. Техники и приемы PR применяемые при организации системы отношений клиента с общественностью. Механизм деятельности PR-агента при разработке и планировании политической кампании.</w:t>
            </w:r>
          </w:p>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8. Политическая идентичность, ее значение в управлении политическим поведением. Виды политической идентичности.</w:t>
            </w:r>
          </w:p>
        </w:tc>
      </w:tr>
      <w:tr w:rsidR="00DA1B0B">
        <w:trPr>
          <w:trHeight w:hRule="exact" w:val="4612"/>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Проявление идентичности в политическом поведении. Основные направления формирования политической идентичности. Совмещение политической и социальной идентичности. Техники и приемы вовлечение во взаимодействие с политиками, партийными и другими политическим организациями.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 Технология разработки модульной схемы (концепции) убеждающей коммуникации. Основные виды убеждающей коммуникации: центральная (прямая) и периферийная (косвенная). Эффект дополнительности в убеждающей коммуникации. Принцип модульности в концепции убеждающей коммуникации. Главная тема убеждающей коммуникации. Технология выбора главной темы в конкретной политической кампании. Изучение ожиданий, установок, интересов, ценностных ориентаций людей как необходимое условие выбора главной темы. Разработка сюжетных линий главной темы.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 Особенности создания различных информационных продуктов.</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9.Избирательные технологии.</w:t>
            </w:r>
          </w:p>
        </w:tc>
      </w:tr>
      <w:tr w:rsidR="00DA1B0B">
        <w:trPr>
          <w:trHeight w:hRule="exact" w:val="2719"/>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Ресурсы избирательной кампании. Стратегия избирательной кампании. Модели электората. Подходы к формированию стратегии. Модель доминирующего стереотипа и положительного образа кандидата (партии). Активность избирателей. Конфигурация кампании, установка, адресная группа. Технология подстав. Тактика избирательной кампании. Тактический рисунок кампании. Агитационно-рекламное направление. Организационно- массовое (полевое) направление. Информационно – аналитическое обеспечение. Связи с внешними организациями.</w:t>
            </w:r>
          </w:p>
          <w:p w:rsidR="00DA1B0B" w:rsidRDefault="005C2512">
            <w:pPr>
              <w:spacing w:after="0" w:line="240" w:lineRule="auto"/>
              <w:jc w:val="both"/>
              <w:rPr>
                <w:sz w:val="24"/>
                <w:szCs w:val="24"/>
              </w:rPr>
            </w:pPr>
            <w:r>
              <w:rPr>
                <w:rFonts w:ascii="Times New Roman" w:hAnsi="Times New Roman" w:cs="Times New Roman"/>
                <w:color w:val="000000"/>
                <w:sz w:val="24"/>
                <w:szCs w:val="24"/>
              </w:rPr>
              <w:t>Управление избирательными кампаниями. Структура управления кампанией. Проектирование избирательных кампаний. Ускоренное проектирование. Проект рекламной кампании. Параллельные кампании.</w:t>
            </w:r>
          </w:p>
        </w:tc>
      </w:tr>
      <w:tr w:rsidR="00DA1B0B">
        <w:trPr>
          <w:trHeight w:hRule="exact" w:val="277"/>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lastRenderedPageBreak/>
              <w:t>Тема 1. Политические технологии как вид властно-управленческих отношений. Политический технологический процесс.</w:t>
            </w:r>
          </w:p>
        </w:tc>
      </w:tr>
      <w:tr w:rsidR="00DA1B0B">
        <w:trPr>
          <w:trHeight w:hRule="exact" w:val="11914"/>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Цель: изучить политические технологии как вид властно-управленческих отношений.</w:t>
            </w:r>
          </w:p>
          <w:p w:rsidR="00DA1B0B" w:rsidRDefault="005C2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1. Политический технологический процесс.</w:t>
            </w:r>
          </w:p>
          <w:p w:rsidR="00DA1B0B" w:rsidRDefault="005C2512">
            <w:pPr>
              <w:spacing w:after="0" w:line="240" w:lineRule="auto"/>
              <w:jc w:val="both"/>
              <w:rPr>
                <w:sz w:val="24"/>
                <w:szCs w:val="24"/>
              </w:rPr>
            </w:pPr>
            <w:r>
              <w:rPr>
                <w:rFonts w:ascii="Times New Roman" w:hAnsi="Times New Roman" w:cs="Times New Roman"/>
                <w:color w:val="000000"/>
                <w:sz w:val="24"/>
                <w:szCs w:val="24"/>
              </w:rPr>
              <w:t>2. Понятие политические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3. Определение понятия М.Г. Анохиным, Г.В. Пушкаревой, А.И. Соловьева и других.</w:t>
            </w:r>
          </w:p>
          <w:p w:rsidR="00DA1B0B" w:rsidRDefault="005C2512">
            <w:pPr>
              <w:spacing w:after="0" w:line="240" w:lineRule="auto"/>
              <w:jc w:val="both"/>
              <w:rPr>
                <w:sz w:val="24"/>
                <w:szCs w:val="24"/>
              </w:rPr>
            </w:pPr>
            <w:r>
              <w:rPr>
                <w:rFonts w:ascii="Times New Roman" w:hAnsi="Times New Roman" w:cs="Times New Roman"/>
                <w:color w:val="000000"/>
                <w:sz w:val="24"/>
                <w:szCs w:val="24"/>
              </w:rPr>
              <w:t>4. Типология политических технологий.</w:t>
            </w:r>
          </w:p>
          <w:p w:rsidR="00DA1B0B" w:rsidRDefault="005C2512">
            <w:pPr>
              <w:spacing w:after="0" w:line="240" w:lineRule="auto"/>
              <w:jc w:val="both"/>
              <w:rPr>
                <w:sz w:val="24"/>
                <w:szCs w:val="24"/>
              </w:rPr>
            </w:pPr>
            <w:r>
              <w:rPr>
                <w:rFonts w:ascii="Times New Roman" w:hAnsi="Times New Roman" w:cs="Times New Roman"/>
                <w:color w:val="000000"/>
                <w:sz w:val="24"/>
                <w:szCs w:val="24"/>
              </w:rPr>
              <w:t>5. Насильственные политические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6. Радикальные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7. Политические технологии эволюции.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8. Инновационные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9. Типология политических технологий А.И. Соловьева.</w:t>
            </w:r>
          </w:p>
          <w:p w:rsidR="00DA1B0B" w:rsidRDefault="005C2512">
            <w:pPr>
              <w:spacing w:after="0" w:line="240" w:lineRule="auto"/>
              <w:jc w:val="both"/>
              <w:rPr>
                <w:sz w:val="24"/>
                <w:szCs w:val="24"/>
              </w:rPr>
            </w:pPr>
            <w:r>
              <w:rPr>
                <w:rFonts w:ascii="Times New Roman" w:hAnsi="Times New Roman" w:cs="Times New Roman"/>
                <w:color w:val="000000"/>
                <w:sz w:val="24"/>
                <w:szCs w:val="24"/>
              </w:rPr>
              <w:t>10. Функциональные, инструментальные, предметные, уровневые (глобальные, континентально- региональные, национально-государственные, корпоративные, локальные, межличностные и т.п.), стратегические, тактические, спорадические, циклические, тиражируемые, уникальные и другие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1. Дайте определение политического действия:</w:t>
            </w:r>
          </w:p>
          <w:p w:rsidR="00DA1B0B" w:rsidRDefault="005C2512">
            <w:pPr>
              <w:spacing w:after="0" w:line="240" w:lineRule="auto"/>
              <w:jc w:val="both"/>
              <w:rPr>
                <w:sz w:val="24"/>
                <w:szCs w:val="24"/>
              </w:rPr>
            </w:pPr>
            <w:r>
              <w:rPr>
                <w:rFonts w:ascii="Times New Roman" w:hAnsi="Times New Roman" w:cs="Times New Roman"/>
                <w:color w:val="000000"/>
                <w:sz w:val="24"/>
                <w:szCs w:val="24"/>
              </w:rPr>
              <w:t>Политическое действие — это...</w:t>
            </w:r>
          </w:p>
          <w:p w:rsidR="00DA1B0B" w:rsidRDefault="005C2512">
            <w:pPr>
              <w:spacing w:after="0" w:line="240" w:lineRule="auto"/>
              <w:jc w:val="both"/>
              <w:rPr>
                <w:sz w:val="24"/>
                <w:szCs w:val="24"/>
              </w:rPr>
            </w:pPr>
            <w:r>
              <w:rPr>
                <w:rFonts w:ascii="Times New Roman" w:hAnsi="Times New Roman" w:cs="Times New Roman"/>
                <w:color w:val="000000"/>
                <w:sz w:val="24"/>
                <w:szCs w:val="24"/>
              </w:rPr>
              <w:t>2. Кто является субъектом политики с точки зрения следующих концепций: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Индивидуалистический подход</w:t>
            </w:r>
          </w:p>
          <w:p w:rsidR="00DA1B0B" w:rsidRDefault="005C2512">
            <w:pPr>
              <w:spacing w:after="0" w:line="240" w:lineRule="auto"/>
              <w:jc w:val="both"/>
              <w:rPr>
                <w:sz w:val="24"/>
                <w:szCs w:val="24"/>
              </w:rPr>
            </w:pPr>
            <w:r>
              <w:rPr>
                <w:rFonts w:ascii="Times New Roman" w:hAnsi="Times New Roman" w:cs="Times New Roman"/>
                <w:color w:val="000000"/>
                <w:sz w:val="24"/>
                <w:szCs w:val="24"/>
              </w:rPr>
              <w:t>Формально-институциональный подход</w:t>
            </w:r>
          </w:p>
          <w:p w:rsidR="00DA1B0B" w:rsidRDefault="005C2512">
            <w:pPr>
              <w:spacing w:after="0" w:line="240" w:lineRule="auto"/>
              <w:jc w:val="both"/>
              <w:rPr>
                <w:sz w:val="24"/>
                <w:szCs w:val="24"/>
              </w:rPr>
            </w:pPr>
            <w:r>
              <w:rPr>
                <w:rFonts w:ascii="Times New Roman" w:hAnsi="Times New Roman" w:cs="Times New Roman"/>
                <w:color w:val="000000"/>
                <w:sz w:val="24"/>
                <w:szCs w:val="24"/>
              </w:rPr>
              <w:t>Марксистский подход</w:t>
            </w: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3. Определите, к какому классу субъектов политического действия в соответствии с классификацией М. Дюверже относятся следующие социальные общности:</w:t>
            </w:r>
          </w:p>
          <w:p w:rsidR="00DA1B0B" w:rsidRDefault="005C2512">
            <w:pPr>
              <w:spacing w:after="0" w:line="240" w:lineRule="auto"/>
              <w:jc w:val="both"/>
              <w:rPr>
                <w:sz w:val="24"/>
                <w:szCs w:val="24"/>
              </w:rPr>
            </w:pPr>
            <w:r>
              <w:rPr>
                <w:rFonts w:ascii="Times New Roman" w:hAnsi="Times New Roman" w:cs="Times New Roman"/>
                <w:color w:val="000000"/>
                <w:sz w:val="24"/>
                <w:szCs w:val="24"/>
              </w:rPr>
              <w:t>нация, правящая элита, рабочие, крестьяне, малообеспеченные граждане, богема, студенты, буржуазия, юристы, рабочие, сельская община, коммуна, предприниматели,</w:t>
            </w:r>
          </w:p>
          <w:p w:rsidR="00DA1B0B" w:rsidRDefault="005C2512">
            <w:pPr>
              <w:spacing w:after="0" w:line="240" w:lineRule="auto"/>
              <w:jc w:val="both"/>
              <w:rPr>
                <w:sz w:val="24"/>
                <w:szCs w:val="24"/>
              </w:rPr>
            </w:pPr>
            <w:r>
              <w:rPr>
                <w:rFonts w:ascii="Times New Roman" w:hAnsi="Times New Roman" w:cs="Times New Roman"/>
                <w:color w:val="000000"/>
                <w:sz w:val="24"/>
                <w:szCs w:val="24"/>
              </w:rPr>
              <w:t>односельчане.</w:t>
            </w:r>
          </w:p>
          <w:p w:rsidR="00DA1B0B" w:rsidRDefault="005C2512">
            <w:pPr>
              <w:spacing w:after="0" w:line="240" w:lineRule="auto"/>
              <w:jc w:val="both"/>
              <w:rPr>
                <w:sz w:val="24"/>
                <w:szCs w:val="24"/>
              </w:rPr>
            </w:pPr>
            <w:r>
              <w:rPr>
                <w:rFonts w:ascii="Times New Roman" w:hAnsi="Times New Roman" w:cs="Times New Roman"/>
                <w:color w:val="000000"/>
                <w:sz w:val="24"/>
                <w:szCs w:val="24"/>
              </w:rPr>
              <w:t>Классовые Территориальные Корпоративные</w:t>
            </w: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1. Научные подходы к определению понятия "политические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2. Технологичность политического управления.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3. Понятие "Политическое управление".</w:t>
            </w:r>
          </w:p>
          <w:p w:rsidR="00DA1B0B" w:rsidRDefault="005C2512">
            <w:pPr>
              <w:spacing w:after="0" w:line="240" w:lineRule="auto"/>
              <w:jc w:val="both"/>
              <w:rPr>
                <w:sz w:val="24"/>
                <w:szCs w:val="24"/>
              </w:rPr>
            </w:pPr>
            <w:r>
              <w:rPr>
                <w:rFonts w:ascii="Times New Roman" w:hAnsi="Times New Roman" w:cs="Times New Roman"/>
                <w:color w:val="000000"/>
                <w:sz w:val="24"/>
                <w:szCs w:val="24"/>
              </w:rPr>
              <w:t>4. Концепции политического управления.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5. Политическое и государственное управление: сравнительный анализ.</w:t>
            </w:r>
          </w:p>
          <w:p w:rsidR="00DA1B0B" w:rsidRDefault="005C2512">
            <w:pPr>
              <w:spacing w:after="0" w:line="240" w:lineRule="auto"/>
              <w:jc w:val="both"/>
              <w:rPr>
                <w:sz w:val="24"/>
                <w:szCs w:val="24"/>
              </w:rPr>
            </w:pPr>
            <w:r>
              <w:rPr>
                <w:rFonts w:ascii="Times New Roman" w:hAnsi="Times New Roman" w:cs="Times New Roman"/>
                <w:color w:val="000000"/>
                <w:sz w:val="24"/>
                <w:szCs w:val="24"/>
              </w:rPr>
              <w:t>6. Политическое управление как паука и искусство.</w:t>
            </w:r>
          </w:p>
          <w:p w:rsidR="00DA1B0B" w:rsidRDefault="005C2512">
            <w:pPr>
              <w:spacing w:after="0" w:line="240" w:lineRule="auto"/>
              <w:jc w:val="both"/>
              <w:rPr>
                <w:sz w:val="24"/>
                <w:szCs w:val="24"/>
              </w:rPr>
            </w:pPr>
            <w:r>
              <w:rPr>
                <w:rFonts w:ascii="Times New Roman" w:hAnsi="Times New Roman" w:cs="Times New Roman"/>
                <w:color w:val="000000"/>
                <w:sz w:val="24"/>
                <w:szCs w:val="24"/>
              </w:rPr>
              <w:t>7. Технологии политического правления.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8. Технология формирования политического решения.</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lastRenderedPageBreak/>
              <w:t>Тема 2. Построение политических технологий.</w:t>
            </w:r>
          </w:p>
        </w:tc>
      </w:tr>
      <w:tr w:rsidR="00DA1B0B">
        <w:trPr>
          <w:trHeight w:hRule="exact" w:val="15072"/>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Цель: изучить процесс создания, разработки и построения политических технологий.</w:t>
            </w:r>
          </w:p>
          <w:p w:rsidR="00DA1B0B" w:rsidRDefault="005C2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1. Этапы разработки и осуществления политических технологий.</w:t>
            </w:r>
          </w:p>
          <w:p w:rsidR="00DA1B0B" w:rsidRDefault="005C2512">
            <w:pPr>
              <w:spacing w:after="0" w:line="240" w:lineRule="auto"/>
              <w:jc w:val="both"/>
              <w:rPr>
                <w:sz w:val="24"/>
                <w:szCs w:val="24"/>
              </w:rPr>
            </w:pPr>
            <w:r>
              <w:rPr>
                <w:rFonts w:ascii="Times New Roman" w:hAnsi="Times New Roman" w:cs="Times New Roman"/>
                <w:color w:val="000000"/>
                <w:sz w:val="24"/>
                <w:szCs w:val="24"/>
              </w:rPr>
              <w:t>2. Диагностика и мониторинг социально-политической ситуации;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3. Постановка целей и задач, которые должны быть достигнуты при помощи конкретной политической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4. Сравнительный анализ возможных вариантов реализации поставленных целей.</w:t>
            </w:r>
          </w:p>
          <w:p w:rsidR="00DA1B0B" w:rsidRDefault="005C2512">
            <w:pPr>
              <w:spacing w:after="0" w:line="240" w:lineRule="auto"/>
              <w:jc w:val="both"/>
              <w:rPr>
                <w:sz w:val="24"/>
                <w:szCs w:val="24"/>
              </w:rPr>
            </w:pPr>
            <w:r>
              <w:rPr>
                <w:rFonts w:ascii="Times New Roman" w:hAnsi="Times New Roman" w:cs="Times New Roman"/>
                <w:color w:val="000000"/>
                <w:sz w:val="24"/>
                <w:szCs w:val="24"/>
              </w:rPr>
              <w:t>5. Технологии политической деятельности: социального партнерства; лоббистской деятельности; принятия и реализации политических решений; разрешения политических конфликтов; «паблик рилейшнз»; избирательные; политического управления; манипулирования; формирования имиджа; оптимизации политического риска и др.</w:t>
            </w:r>
          </w:p>
          <w:p w:rsidR="00DA1B0B" w:rsidRDefault="005C2512">
            <w:pPr>
              <w:spacing w:after="0" w:line="240" w:lineRule="auto"/>
              <w:jc w:val="both"/>
              <w:rPr>
                <w:sz w:val="24"/>
                <w:szCs w:val="24"/>
              </w:rPr>
            </w:pPr>
            <w:r>
              <w:rPr>
                <w:rFonts w:ascii="Times New Roman" w:hAnsi="Times New Roman" w:cs="Times New Roman"/>
                <w:color w:val="000000"/>
                <w:sz w:val="24"/>
                <w:szCs w:val="24"/>
              </w:rPr>
              <w:t>6. Сфера применения.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7. Сущность процесса технологизации политической среды.</w:t>
            </w:r>
          </w:p>
          <w:p w:rsidR="00DA1B0B" w:rsidRDefault="005C2512">
            <w:pPr>
              <w:spacing w:after="0" w:line="240" w:lineRule="auto"/>
              <w:jc w:val="both"/>
              <w:rPr>
                <w:sz w:val="24"/>
                <w:szCs w:val="24"/>
              </w:rPr>
            </w:pPr>
            <w:r>
              <w:rPr>
                <w:rFonts w:ascii="Times New Roman" w:hAnsi="Times New Roman" w:cs="Times New Roman"/>
                <w:color w:val="000000"/>
                <w:sz w:val="24"/>
                <w:szCs w:val="24"/>
              </w:rPr>
              <w:t>8. Политический технологический процесс как последовательное развертывание субъектом управления приемов, процедур, определяющих способы воздействия на объект управления.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1. Вспомните, какие действия опосредованного и непосредственного политического участия вы предпринимали за последние 5 лет:</w:t>
            </w:r>
          </w:p>
          <w:p w:rsidR="00DA1B0B" w:rsidRDefault="005C2512">
            <w:pPr>
              <w:spacing w:after="0" w:line="240" w:lineRule="auto"/>
              <w:jc w:val="both"/>
              <w:rPr>
                <w:sz w:val="24"/>
                <w:szCs w:val="24"/>
              </w:rPr>
            </w:pPr>
            <w:r>
              <w:rPr>
                <w:rFonts w:ascii="Times New Roman" w:hAnsi="Times New Roman" w:cs="Times New Roman"/>
                <w:color w:val="000000"/>
                <w:sz w:val="24"/>
                <w:szCs w:val="24"/>
              </w:rPr>
              <w:t>Непосредственное Опосредованное</w:t>
            </w: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2. Отметьте, какие из перечисленных ниже действий являются политическими?</w:t>
            </w:r>
          </w:p>
          <w:p w:rsidR="00DA1B0B" w:rsidRDefault="005C2512">
            <w:pPr>
              <w:spacing w:after="0" w:line="240" w:lineRule="auto"/>
              <w:jc w:val="both"/>
              <w:rPr>
                <w:sz w:val="24"/>
                <w:szCs w:val="24"/>
              </w:rPr>
            </w:pPr>
            <w:r>
              <w:rPr>
                <w:rFonts w:ascii="Times New Roman" w:hAnsi="Times New Roman" w:cs="Times New Roman"/>
                <w:color w:val="000000"/>
                <w:sz w:val="24"/>
                <w:szCs w:val="24"/>
              </w:rPr>
              <w:t>а) голосование на выборах;</w:t>
            </w:r>
          </w:p>
          <w:p w:rsidR="00DA1B0B" w:rsidRDefault="005C2512">
            <w:pPr>
              <w:spacing w:after="0" w:line="240" w:lineRule="auto"/>
              <w:jc w:val="both"/>
              <w:rPr>
                <w:sz w:val="24"/>
                <w:szCs w:val="24"/>
              </w:rPr>
            </w:pPr>
            <w:r>
              <w:rPr>
                <w:rFonts w:ascii="Times New Roman" w:hAnsi="Times New Roman" w:cs="Times New Roman"/>
                <w:color w:val="000000"/>
                <w:sz w:val="24"/>
                <w:szCs w:val="24"/>
              </w:rPr>
              <w:t>б) конфликт с начальством;</w:t>
            </w:r>
          </w:p>
          <w:p w:rsidR="00DA1B0B" w:rsidRDefault="005C2512">
            <w:pPr>
              <w:spacing w:after="0" w:line="240" w:lineRule="auto"/>
              <w:jc w:val="both"/>
              <w:rPr>
                <w:sz w:val="24"/>
                <w:szCs w:val="24"/>
              </w:rPr>
            </w:pPr>
            <w:r>
              <w:rPr>
                <w:rFonts w:ascii="Times New Roman" w:hAnsi="Times New Roman" w:cs="Times New Roman"/>
                <w:color w:val="000000"/>
                <w:sz w:val="24"/>
                <w:szCs w:val="24"/>
              </w:rPr>
              <w:t>в) участие в митинге;</w:t>
            </w:r>
          </w:p>
          <w:p w:rsidR="00DA1B0B" w:rsidRDefault="005C2512">
            <w:pPr>
              <w:spacing w:after="0" w:line="240" w:lineRule="auto"/>
              <w:jc w:val="both"/>
              <w:rPr>
                <w:sz w:val="24"/>
                <w:szCs w:val="24"/>
              </w:rPr>
            </w:pPr>
            <w:r>
              <w:rPr>
                <w:rFonts w:ascii="Times New Roman" w:hAnsi="Times New Roman" w:cs="Times New Roman"/>
                <w:color w:val="000000"/>
                <w:sz w:val="24"/>
                <w:szCs w:val="24"/>
              </w:rPr>
              <w:t>г) написание жалобы в ЖЭС;</w:t>
            </w:r>
          </w:p>
          <w:p w:rsidR="00DA1B0B" w:rsidRDefault="005C2512">
            <w:pPr>
              <w:spacing w:after="0" w:line="240" w:lineRule="auto"/>
              <w:jc w:val="both"/>
              <w:rPr>
                <w:sz w:val="24"/>
                <w:szCs w:val="24"/>
              </w:rPr>
            </w:pPr>
            <w:r>
              <w:rPr>
                <w:rFonts w:ascii="Times New Roman" w:hAnsi="Times New Roman" w:cs="Times New Roman"/>
                <w:color w:val="000000"/>
                <w:sz w:val="24"/>
                <w:szCs w:val="24"/>
              </w:rPr>
              <w:t>д) участие в забастовке;</w:t>
            </w:r>
          </w:p>
          <w:p w:rsidR="00DA1B0B" w:rsidRDefault="005C2512">
            <w:pPr>
              <w:spacing w:after="0" w:line="240" w:lineRule="auto"/>
              <w:jc w:val="both"/>
              <w:rPr>
                <w:sz w:val="24"/>
                <w:szCs w:val="24"/>
              </w:rPr>
            </w:pPr>
            <w:r>
              <w:rPr>
                <w:rFonts w:ascii="Times New Roman" w:hAnsi="Times New Roman" w:cs="Times New Roman"/>
                <w:color w:val="000000"/>
                <w:sz w:val="24"/>
                <w:szCs w:val="24"/>
              </w:rPr>
              <w:t>е) выяснение отношений с соседями;</w:t>
            </w:r>
          </w:p>
          <w:p w:rsidR="00DA1B0B" w:rsidRDefault="005C2512">
            <w:pPr>
              <w:spacing w:after="0" w:line="240" w:lineRule="auto"/>
              <w:jc w:val="both"/>
              <w:rPr>
                <w:sz w:val="24"/>
                <w:szCs w:val="24"/>
              </w:rPr>
            </w:pPr>
            <w:r>
              <w:rPr>
                <w:rFonts w:ascii="Times New Roman" w:hAnsi="Times New Roman" w:cs="Times New Roman"/>
                <w:color w:val="000000"/>
                <w:sz w:val="24"/>
                <w:szCs w:val="24"/>
              </w:rPr>
              <w:t>ж) написание письма президенту страны;</w:t>
            </w:r>
          </w:p>
          <w:p w:rsidR="00DA1B0B" w:rsidRDefault="005C2512">
            <w:pPr>
              <w:spacing w:after="0" w:line="240" w:lineRule="auto"/>
              <w:jc w:val="both"/>
              <w:rPr>
                <w:sz w:val="24"/>
                <w:szCs w:val="24"/>
              </w:rPr>
            </w:pPr>
            <w:r>
              <w:rPr>
                <w:rFonts w:ascii="Times New Roman" w:hAnsi="Times New Roman" w:cs="Times New Roman"/>
                <w:color w:val="000000"/>
                <w:sz w:val="24"/>
                <w:szCs w:val="24"/>
              </w:rPr>
              <w:t>з) путч.</w:t>
            </w:r>
          </w:p>
          <w:p w:rsidR="00DA1B0B" w:rsidRDefault="005C2512">
            <w:pPr>
              <w:spacing w:after="0" w:line="240" w:lineRule="auto"/>
              <w:jc w:val="both"/>
              <w:rPr>
                <w:sz w:val="24"/>
                <w:szCs w:val="24"/>
              </w:rPr>
            </w:pPr>
            <w:r>
              <w:rPr>
                <w:rFonts w:ascii="Times New Roman" w:hAnsi="Times New Roman" w:cs="Times New Roman"/>
                <w:color w:val="000000"/>
                <w:sz w:val="24"/>
                <w:szCs w:val="24"/>
              </w:rPr>
              <w:t>3. Классифицируйте перечисленные ниже политические действия и события соответственно их типу:</w:t>
            </w:r>
          </w:p>
          <w:p w:rsidR="00DA1B0B" w:rsidRDefault="005C2512">
            <w:pPr>
              <w:spacing w:after="0" w:line="240" w:lineRule="auto"/>
              <w:jc w:val="both"/>
              <w:rPr>
                <w:sz w:val="24"/>
                <w:szCs w:val="24"/>
              </w:rPr>
            </w:pPr>
            <w:r>
              <w:rPr>
                <w:rFonts w:ascii="Times New Roman" w:hAnsi="Times New Roman" w:cs="Times New Roman"/>
                <w:color w:val="000000"/>
                <w:sz w:val="24"/>
                <w:szCs w:val="24"/>
              </w:rPr>
              <w:t>Революция Реформы Переворот</w:t>
            </w: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а) события во Франции в 1789 г.;</w:t>
            </w:r>
          </w:p>
          <w:p w:rsidR="00DA1B0B" w:rsidRDefault="005C2512">
            <w:pPr>
              <w:spacing w:after="0" w:line="240" w:lineRule="auto"/>
              <w:jc w:val="both"/>
              <w:rPr>
                <w:sz w:val="24"/>
                <w:szCs w:val="24"/>
              </w:rPr>
            </w:pPr>
            <w:r>
              <w:rPr>
                <w:rFonts w:ascii="Times New Roman" w:hAnsi="Times New Roman" w:cs="Times New Roman"/>
                <w:color w:val="000000"/>
                <w:sz w:val="24"/>
                <w:szCs w:val="24"/>
              </w:rPr>
              <w:t>б) новый курс Рузвельта;</w:t>
            </w:r>
          </w:p>
          <w:p w:rsidR="00DA1B0B" w:rsidRDefault="005C2512">
            <w:pPr>
              <w:spacing w:after="0" w:line="240" w:lineRule="auto"/>
              <w:jc w:val="both"/>
              <w:rPr>
                <w:sz w:val="24"/>
                <w:szCs w:val="24"/>
              </w:rPr>
            </w:pPr>
            <w:r>
              <w:rPr>
                <w:rFonts w:ascii="Times New Roman" w:hAnsi="Times New Roman" w:cs="Times New Roman"/>
                <w:color w:val="000000"/>
                <w:sz w:val="24"/>
                <w:szCs w:val="24"/>
              </w:rPr>
              <w:t>в) события августа 1991 г. в СССР;</w:t>
            </w:r>
          </w:p>
          <w:p w:rsidR="00DA1B0B" w:rsidRDefault="005C2512">
            <w:pPr>
              <w:spacing w:after="0" w:line="240" w:lineRule="auto"/>
              <w:jc w:val="both"/>
              <w:rPr>
                <w:sz w:val="24"/>
                <w:szCs w:val="24"/>
              </w:rPr>
            </w:pPr>
            <w:r>
              <w:rPr>
                <w:rFonts w:ascii="Times New Roman" w:hAnsi="Times New Roman" w:cs="Times New Roman"/>
                <w:color w:val="000000"/>
                <w:sz w:val="24"/>
                <w:szCs w:val="24"/>
              </w:rPr>
              <w:t>г) Беловежские соглашения в 1991 г.;</w:t>
            </w:r>
          </w:p>
          <w:p w:rsidR="00DA1B0B" w:rsidRDefault="005C2512">
            <w:pPr>
              <w:spacing w:after="0" w:line="240" w:lineRule="auto"/>
              <w:jc w:val="both"/>
              <w:rPr>
                <w:sz w:val="24"/>
                <w:szCs w:val="24"/>
              </w:rPr>
            </w:pPr>
            <w:r>
              <w:rPr>
                <w:rFonts w:ascii="Times New Roman" w:hAnsi="Times New Roman" w:cs="Times New Roman"/>
                <w:color w:val="000000"/>
                <w:sz w:val="24"/>
                <w:szCs w:val="24"/>
              </w:rPr>
              <w:t>д) события 1648 г. в Англии;</w:t>
            </w:r>
          </w:p>
          <w:p w:rsidR="00DA1B0B" w:rsidRDefault="005C2512">
            <w:pPr>
              <w:spacing w:after="0" w:line="240" w:lineRule="auto"/>
              <w:jc w:val="both"/>
              <w:rPr>
                <w:sz w:val="24"/>
                <w:szCs w:val="24"/>
              </w:rPr>
            </w:pPr>
            <w:r>
              <w:rPr>
                <w:rFonts w:ascii="Times New Roman" w:hAnsi="Times New Roman" w:cs="Times New Roman"/>
                <w:color w:val="000000"/>
                <w:sz w:val="24"/>
                <w:szCs w:val="24"/>
              </w:rPr>
              <w:t>е) реформа о волоках в ВКЛ;</w:t>
            </w:r>
          </w:p>
          <w:p w:rsidR="00DA1B0B" w:rsidRDefault="005C2512">
            <w:pPr>
              <w:spacing w:after="0" w:line="240" w:lineRule="auto"/>
              <w:jc w:val="both"/>
              <w:rPr>
                <w:sz w:val="24"/>
                <w:szCs w:val="24"/>
              </w:rPr>
            </w:pPr>
            <w:r>
              <w:rPr>
                <w:rFonts w:ascii="Times New Roman" w:hAnsi="Times New Roman" w:cs="Times New Roman"/>
                <w:color w:val="000000"/>
                <w:sz w:val="24"/>
                <w:szCs w:val="24"/>
              </w:rPr>
              <w:t>ж) приход к власти А. Пиночета в 1963 г. в Чили;</w:t>
            </w:r>
          </w:p>
          <w:p w:rsidR="00DA1B0B" w:rsidRDefault="005C2512">
            <w:pPr>
              <w:spacing w:after="0" w:line="240" w:lineRule="auto"/>
              <w:jc w:val="both"/>
              <w:rPr>
                <w:sz w:val="24"/>
                <w:szCs w:val="24"/>
              </w:rPr>
            </w:pPr>
            <w:r>
              <w:rPr>
                <w:rFonts w:ascii="Times New Roman" w:hAnsi="Times New Roman" w:cs="Times New Roman"/>
                <w:color w:val="000000"/>
                <w:sz w:val="24"/>
                <w:szCs w:val="24"/>
              </w:rPr>
              <w:t>з) отмена liberum veto в Речи Посполитой.</w:t>
            </w:r>
          </w:p>
          <w:p w:rsidR="00DA1B0B" w:rsidRDefault="005C2512">
            <w:pPr>
              <w:spacing w:after="0" w:line="240" w:lineRule="auto"/>
              <w:jc w:val="both"/>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1. Особенности взаимодействия между субъектом и объектом управления.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2. Место и время развертывания политико-управленческого процесса.</w:t>
            </w:r>
          </w:p>
          <w:p w:rsidR="00DA1B0B" w:rsidRDefault="005C2512">
            <w:pPr>
              <w:spacing w:after="0" w:line="240" w:lineRule="auto"/>
              <w:jc w:val="both"/>
              <w:rPr>
                <w:sz w:val="24"/>
                <w:szCs w:val="24"/>
              </w:rPr>
            </w:pPr>
            <w:r>
              <w:rPr>
                <w:rFonts w:ascii="Times New Roman" w:hAnsi="Times New Roman" w:cs="Times New Roman"/>
                <w:color w:val="000000"/>
                <w:sz w:val="24"/>
                <w:szCs w:val="24"/>
              </w:rPr>
              <w:t>3. Конкурентная среда управленческих отношений в политике.</w:t>
            </w:r>
          </w:p>
          <w:p w:rsidR="00DA1B0B" w:rsidRDefault="005C2512">
            <w:pPr>
              <w:spacing w:after="0" w:line="240" w:lineRule="auto"/>
              <w:jc w:val="both"/>
              <w:rPr>
                <w:sz w:val="24"/>
                <w:szCs w:val="24"/>
              </w:rPr>
            </w:pPr>
            <w:r>
              <w:rPr>
                <w:rFonts w:ascii="Times New Roman" w:hAnsi="Times New Roman" w:cs="Times New Roman"/>
                <w:color w:val="000000"/>
                <w:sz w:val="24"/>
                <w:szCs w:val="24"/>
              </w:rPr>
              <w:t>4. Опосредованное и непосредственное политическое взаимодействие как основная составляющая политико-технологического процесса.</w:t>
            </w:r>
          </w:p>
          <w:p w:rsidR="00DA1B0B" w:rsidRDefault="005C2512">
            <w:pPr>
              <w:spacing w:after="0" w:line="240" w:lineRule="auto"/>
              <w:jc w:val="both"/>
              <w:rPr>
                <w:sz w:val="24"/>
                <w:szCs w:val="24"/>
              </w:rPr>
            </w:pPr>
            <w:r>
              <w:rPr>
                <w:rFonts w:ascii="Times New Roman" w:hAnsi="Times New Roman" w:cs="Times New Roman"/>
                <w:color w:val="000000"/>
                <w:sz w:val="24"/>
                <w:szCs w:val="24"/>
              </w:rPr>
              <w:t>5. Специфика решения политико-технологических задач различными субъектами политического управления.</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1637"/>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6. Политические партии как инициаторы и организаторы политических кампаний.</w:t>
            </w:r>
          </w:p>
          <w:p w:rsidR="00DA1B0B" w:rsidRDefault="005C2512">
            <w:pPr>
              <w:spacing w:after="0" w:line="240" w:lineRule="auto"/>
              <w:jc w:val="both"/>
              <w:rPr>
                <w:sz w:val="24"/>
                <w:szCs w:val="24"/>
              </w:rPr>
            </w:pPr>
            <w:r>
              <w:rPr>
                <w:rFonts w:ascii="Times New Roman" w:hAnsi="Times New Roman" w:cs="Times New Roman"/>
                <w:color w:val="000000"/>
                <w:sz w:val="24"/>
                <w:szCs w:val="24"/>
              </w:rPr>
              <w:t>7. PR-службы в государственных структурах, основные направления их деятельности.</w:t>
            </w:r>
          </w:p>
          <w:p w:rsidR="00DA1B0B" w:rsidRDefault="005C2512">
            <w:pPr>
              <w:spacing w:after="0" w:line="240" w:lineRule="auto"/>
              <w:jc w:val="both"/>
              <w:rPr>
                <w:sz w:val="24"/>
                <w:szCs w:val="24"/>
              </w:rPr>
            </w:pPr>
            <w:r>
              <w:rPr>
                <w:rFonts w:ascii="Times New Roman" w:hAnsi="Times New Roman" w:cs="Times New Roman"/>
                <w:color w:val="000000"/>
                <w:sz w:val="24"/>
                <w:szCs w:val="24"/>
              </w:rPr>
              <w:t>8. Группы интересов как субъекты управления лоббистскими кампаниями.</w:t>
            </w:r>
          </w:p>
          <w:p w:rsidR="00DA1B0B" w:rsidRDefault="005C2512">
            <w:pPr>
              <w:spacing w:after="0" w:line="240" w:lineRule="auto"/>
              <w:jc w:val="both"/>
              <w:rPr>
                <w:sz w:val="24"/>
                <w:szCs w:val="24"/>
              </w:rPr>
            </w:pPr>
            <w:r>
              <w:rPr>
                <w:rFonts w:ascii="Times New Roman" w:hAnsi="Times New Roman" w:cs="Times New Roman"/>
                <w:color w:val="000000"/>
                <w:sz w:val="24"/>
                <w:szCs w:val="24"/>
              </w:rPr>
              <w:t>9. Неформальные группы, клиентелы в политике.</w:t>
            </w:r>
          </w:p>
          <w:p w:rsidR="00DA1B0B" w:rsidRDefault="005C2512">
            <w:pPr>
              <w:spacing w:after="0" w:line="240" w:lineRule="auto"/>
              <w:jc w:val="both"/>
              <w:rPr>
                <w:sz w:val="24"/>
                <w:szCs w:val="24"/>
              </w:rPr>
            </w:pPr>
            <w:r>
              <w:rPr>
                <w:rFonts w:ascii="Times New Roman" w:hAnsi="Times New Roman" w:cs="Times New Roman"/>
                <w:color w:val="000000"/>
                <w:sz w:val="24"/>
                <w:szCs w:val="24"/>
              </w:rPr>
              <w:t>10. Профессиональные консалтинговые фирмы.</w:t>
            </w:r>
          </w:p>
          <w:p w:rsidR="00DA1B0B" w:rsidRDefault="005C2512">
            <w:pPr>
              <w:spacing w:after="0" w:line="240" w:lineRule="auto"/>
              <w:jc w:val="both"/>
              <w:rPr>
                <w:sz w:val="24"/>
                <w:szCs w:val="24"/>
              </w:rPr>
            </w:pPr>
            <w:r>
              <w:rPr>
                <w:rFonts w:ascii="Times New Roman" w:hAnsi="Times New Roman" w:cs="Times New Roman"/>
                <w:color w:val="000000"/>
                <w:sz w:val="24"/>
                <w:szCs w:val="24"/>
              </w:rPr>
              <w:t>11. Объект управленческого воздействия в политической кампании.</w:t>
            </w:r>
          </w:p>
        </w:tc>
      </w:tr>
      <w:tr w:rsidR="00DA1B0B">
        <w:trPr>
          <w:trHeight w:hRule="exact" w:val="14"/>
        </w:trPr>
        <w:tc>
          <w:tcPr>
            <w:tcW w:w="9640" w:type="dxa"/>
          </w:tcPr>
          <w:p w:rsidR="00DA1B0B" w:rsidRDefault="00DA1B0B"/>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3. Информационно-политические технологии.</w:t>
            </w:r>
          </w:p>
        </w:tc>
      </w:tr>
      <w:tr w:rsidR="00DA1B0B">
        <w:trPr>
          <w:trHeight w:hRule="exact" w:val="12726"/>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Цель: изучить информационно-политические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1. Политическая информация как ориентирующее знание о политической системе, процесс обеспечения информационных потребностей об¬щества, важнейшая часть интеллектуальной собственности.</w:t>
            </w:r>
          </w:p>
          <w:p w:rsidR="00DA1B0B" w:rsidRDefault="005C2512">
            <w:pPr>
              <w:spacing w:after="0" w:line="240" w:lineRule="auto"/>
              <w:jc w:val="both"/>
              <w:rPr>
                <w:sz w:val="24"/>
                <w:szCs w:val="24"/>
              </w:rPr>
            </w:pPr>
            <w:r>
              <w:rPr>
                <w:rFonts w:ascii="Times New Roman" w:hAnsi="Times New Roman" w:cs="Times New Roman"/>
                <w:color w:val="000000"/>
                <w:sz w:val="24"/>
                <w:szCs w:val="24"/>
              </w:rPr>
              <w:t>2. Классифика¬ция информации по различным основаниям: сферам общественной жизни, источникам поступления (внешняя и внутренняя), формам носителей, видам основных функций управления (прогнозная, ре¬гулятивная, контрольно-учебная и др.).</w:t>
            </w:r>
          </w:p>
          <w:p w:rsidR="00DA1B0B" w:rsidRDefault="005C2512">
            <w:pPr>
              <w:spacing w:after="0" w:line="240" w:lineRule="auto"/>
              <w:jc w:val="both"/>
              <w:rPr>
                <w:sz w:val="24"/>
                <w:szCs w:val="24"/>
              </w:rPr>
            </w:pPr>
            <w:r>
              <w:rPr>
                <w:rFonts w:ascii="Times New Roman" w:hAnsi="Times New Roman" w:cs="Times New Roman"/>
                <w:color w:val="000000"/>
                <w:sz w:val="24"/>
                <w:szCs w:val="24"/>
              </w:rPr>
              <w:t>3. Управление политической информацией в виртуальном, информационном и событийном пространствах.</w:t>
            </w:r>
          </w:p>
          <w:p w:rsidR="00DA1B0B" w:rsidRDefault="005C2512">
            <w:pPr>
              <w:spacing w:after="0" w:line="240" w:lineRule="auto"/>
              <w:jc w:val="both"/>
              <w:rPr>
                <w:sz w:val="24"/>
                <w:szCs w:val="24"/>
              </w:rPr>
            </w:pPr>
            <w:r>
              <w:rPr>
                <w:rFonts w:ascii="Times New Roman" w:hAnsi="Times New Roman" w:cs="Times New Roman"/>
                <w:color w:val="000000"/>
                <w:sz w:val="24"/>
                <w:szCs w:val="24"/>
              </w:rPr>
              <w:t>4. Техники и приемы интеграции политического продукта в результате полученной информации традиционным и оперативным способом.</w:t>
            </w:r>
          </w:p>
          <w:p w:rsidR="00DA1B0B" w:rsidRDefault="005C2512">
            <w:pPr>
              <w:spacing w:after="0" w:line="240" w:lineRule="auto"/>
              <w:jc w:val="both"/>
              <w:rPr>
                <w:sz w:val="24"/>
                <w:szCs w:val="24"/>
              </w:rPr>
            </w:pPr>
            <w:r>
              <w:rPr>
                <w:rFonts w:ascii="Times New Roman" w:hAnsi="Times New Roman" w:cs="Times New Roman"/>
                <w:color w:val="000000"/>
                <w:sz w:val="24"/>
                <w:szCs w:val="24"/>
              </w:rPr>
              <w:t>5. Информация об «обратной связи». Информационно – политические технологии на уровне интерактивного общения.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6. Информационные основы влияния на политические предпочтения человека.</w:t>
            </w:r>
          </w:p>
          <w:p w:rsidR="00DA1B0B" w:rsidRDefault="005C251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1. Французский мыслитель XVIII века Ж.-Ж. Руссо был сторонником непосредственного участия всего населения в решении наиболее важных вопросов. Он считал, что при представительном правлении народ попадает в рабство к тем, кого он избирает. Согласны ли вы с таким утверждением? Способствуют ли выборы на деле установлению власти народа?</w:t>
            </w:r>
          </w:p>
          <w:p w:rsidR="00DA1B0B" w:rsidRDefault="005C2512">
            <w:pPr>
              <w:spacing w:after="0" w:line="240" w:lineRule="auto"/>
              <w:jc w:val="both"/>
              <w:rPr>
                <w:sz w:val="24"/>
                <w:szCs w:val="24"/>
              </w:rPr>
            </w:pPr>
            <w:r>
              <w:rPr>
                <w:rFonts w:ascii="Times New Roman" w:hAnsi="Times New Roman" w:cs="Times New Roman"/>
                <w:color w:val="000000"/>
                <w:sz w:val="24"/>
                <w:szCs w:val="24"/>
              </w:rPr>
              <w:t>2. Политическому участию противостоит такой тип поведения как абсентеизм (уклонение от участия в выборах, деятельности партий и т. д.) Каковы, на ваш взгляд, основные причины абсентеизма в РФ?</w:t>
            </w:r>
          </w:p>
          <w:p w:rsidR="00DA1B0B" w:rsidRDefault="005C2512">
            <w:pPr>
              <w:spacing w:after="0" w:line="240" w:lineRule="auto"/>
              <w:jc w:val="both"/>
              <w:rPr>
                <w:sz w:val="24"/>
                <w:szCs w:val="24"/>
              </w:rPr>
            </w:pPr>
            <w:r>
              <w:rPr>
                <w:rFonts w:ascii="Times New Roman" w:hAnsi="Times New Roman" w:cs="Times New Roman"/>
                <w:color w:val="000000"/>
                <w:sz w:val="24"/>
                <w:szCs w:val="24"/>
              </w:rPr>
              <w:t>3. Объясните, почему в РФ не сложилась устойчивая партийная идентификация избирателей?</w:t>
            </w:r>
          </w:p>
          <w:p w:rsidR="00DA1B0B" w:rsidRDefault="005C2512">
            <w:pPr>
              <w:spacing w:after="0" w:line="240" w:lineRule="auto"/>
              <w:jc w:val="both"/>
              <w:rPr>
                <w:sz w:val="24"/>
                <w:szCs w:val="24"/>
              </w:rPr>
            </w:pPr>
            <w:r>
              <w:rPr>
                <w:rFonts w:ascii="Times New Roman" w:hAnsi="Times New Roman" w:cs="Times New Roman"/>
                <w:color w:val="000000"/>
                <w:sz w:val="24"/>
                <w:szCs w:val="24"/>
              </w:rPr>
              <w:t>4. В книге «Как делать деньги» американец Марвин Смол вывел формулу успеха: «Найдите потребность и удовлетворите ее».</w:t>
            </w:r>
          </w:p>
          <w:p w:rsidR="00DA1B0B" w:rsidRDefault="005C2512">
            <w:pPr>
              <w:spacing w:after="0" w:line="240" w:lineRule="auto"/>
              <w:jc w:val="both"/>
              <w:rPr>
                <w:sz w:val="24"/>
                <w:szCs w:val="24"/>
              </w:rPr>
            </w:pPr>
            <w:r>
              <w:rPr>
                <w:rFonts w:ascii="Times New Roman" w:hAnsi="Times New Roman" w:cs="Times New Roman"/>
                <w:color w:val="000000"/>
                <w:sz w:val="24"/>
                <w:szCs w:val="24"/>
              </w:rPr>
              <w:t>Можно ли попытаться применить это правило к политикам в их стремлении к достижению победы в избирательной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1. Технологии «покорения СМИ».</w:t>
            </w:r>
          </w:p>
          <w:p w:rsidR="00DA1B0B" w:rsidRDefault="005C2512">
            <w:pPr>
              <w:spacing w:after="0" w:line="240" w:lineRule="auto"/>
              <w:jc w:val="both"/>
              <w:rPr>
                <w:sz w:val="24"/>
                <w:szCs w:val="24"/>
              </w:rPr>
            </w:pPr>
            <w:r>
              <w:rPr>
                <w:rFonts w:ascii="Times New Roman" w:hAnsi="Times New Roman" w:cs="Times New Roman"/>
                <w:color w:val="000000"/>
                <w:sz w:val="24"/>
                <w:szCs w:val="24"/>
              </w:rPr>
              <w:t>2. Изучение СМИ и оценка возможности их использования.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3. Принципы адресной работы со СМИ.</w:t>
            </w:r>
          </w:p>
          <w:p w:rsidR="00DA1B0B" w:rsidRDefault="005C2512">
            <w:pPr>
              <w:spacing w:after="0" w:line="240" w:lineRule="auto"/>
              <w:jc w:val="both"/>
              <w:rPr>
                <w:sz w:val="24"/>
                <w:szCs w:val="24"/>
              </w:rPr>
            </w:pPr>
            <w:r>
              <w:rPr>
                <w:rFonts w:ascii="Times New Roman" w:hAnsi="Times New Roman" w:cs="Times New Roman"/>
                <w:color w:val="000000"/>
                <w:sz w:val="24"/>
                <w:szCs w:val="24"/>
              </w:rPr>
              <w:t>4. Технологии проведения пресс-конференций, подготовки и рассылки пресс-релизов.</w:t>
            </w:r>
          </w:p>
          <w:p w:rsidR="00DA1B0B" w:rsidRDefault="005C2512">
            <w:pPr>
              <w:spacing w:after="0" w:line="240" w:lineRule="auto"/>
              <w:jc w:val="both"/>
              <w:rPr>
                <w:sz w:val="24"/>
                <w:szCs w:val="24"/>
              </w:rPr>
            </w:pPr>
            <w:r>
              <w:rPr>
                <w:rFonts w:ascii="Times New Roman" w:hAnsi="Times New Roman" w:cs="Times New Roman"/>
                <w:color w:val="000000"/>
                <w:sz w:val="24"/>
                <w:szCs w:val="24"/>
              </w:rPr>
              <w:t>5. Информационный повод.</w:t>
            </w:r>
          </w:p>
          <w:p w:rsidR="00DA1B0B" w:rsidRDefault="005C2512">
            <w:pPr>
              <w:spacing w:after="0" w:line="240" w:lineRule="auto"/>
              <w:jc w:val="both"/>
              <w:rPr>
                <w:sz w:val="24"/>
                <w:szCs w:val="24"/>
              </w:rPr>
            </w:pPr>
            <w:r>
              <w:rPr>
                <w:rFonts w:ascii="Times New Roman" w:hAnsi="Times New Roman" w:cs="Times New Roman"/>
                <w:color w:val="000000"/>
                <w:sz w:val="24"/>
                <w:szCs w:val="24"/>
              </w:rPr>
              <w:t>6. Основные требования к созданию информационного повода.</w:t>
            </w:r>
          </w:p>
          <w:p w:rsidR="00DA1B0B" w:rsidRDefault="005C2512">
            <w:pPr>
              <w:spacing w:after="0" w:line="240" w:lineRule="auto"/>
              <w:jc w:val="both"/>
              <w:rPr>
                <w:sz w:val="24"/>
                <w:szCs w:val="24"/>
              </w:rPr>
            </w:pPr>
            <w:r>
              <w:rPr>
                <w:rFonts w:ascii="Times New Roman" w:hAnsi="Times New Roman" w:cs="Times New Roman"/>
                <w:color w:val="000000"/>
                <w:sz w:val="24"/>
                <w:szCs w:val="24"/>
              </w:rPr>
              <w:t>7. Технологии распространения политической информации в Интернет.</w:t>
            </w:r>
          </w:p>
          <w:p w:rsidR="00DA1B0B" w:rsidRDefault="005C2512">
            <w:pPr>
              <w:spacing w:after="0" w:line="240" w:lineRule="auto"/>
              <w:jc w:val="both"/>
              <w:rPr>
                <w:sz w:val="24"/>
                <w:szCs w:val="24"/>
              </w:rPr>
            </w:pPr>
            <w:r>
              <w:rPr>
                <w:rFonts w:ascii="Times New Roman" w:hAnsi="Times New Roman" w:cs="Times New Roman"/>
                <w:color w:val="000000"/>
                <w:sz w:val="24"/>
                <w:szCs w:val="24"/>
              </w:rPr>
              <w:t>8. Технологии политической кампании (формирование имиджа, организации и проведения PR –кампании, формирование политической идентичности, политической рекламы).</w:t>
            </w:r>
          </w:p>
          <w:p w:rsidR="00DA1B0B" w:rsidRDefault="005C2512">
            <w:pPr>
              <w:spacing w:after="0" w:line="240" w:lineRule="auto"/>
              <w:jc w:val="both"/>
              <w:rPr>
                <w:sz w:val="24"/>
                <w:szCs w:val="24"/>
              </w:rPr>
            </w:pPr>
            <w:r>
              <w:rPr>
                <w:rFonts w:ascii="Times New Roman" w:hAnsi="Times New Roman" w:cs="Times New Roman"/>
                <w:color w:val="000000"/>
                <w:sz w:val="24"/>
                <w:szCs w:val="24"/>
              </w:rPr>
              <w:t>9. Проект политической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10. Основные разделы проекта: стратегия политической кампании; ресурсы политической кампании; тактика политической кампании; план-график политической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11. Основные требования к проекту: обоснованность, конкретность и лаконичность, ограниченность доступа.</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lastRenderedPageBreak/>
              <w:t>Тема 4. Технологии управления мотивацией в политической кампании.</w:t>
            </w:r>
          </w:p>
        </w:tc>
      </w:tr>
      <w:tr w:rsidR="00DA1B0B">
        <w:trPr>
          <w:trHeight w:hRule="exact" w:val="6776"/>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Цель: изучить технологии управления мотивацией в политической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1. Формирование в мотивационной сфере личности устойчивых убеждений, установок, ценностных ориентаций.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2. Воздействие на процесс индивидуальной интерпретации ситуации.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3. Технологии использования «болевых точек» воздействия на мотивационную сферу.</w:t>
            </w:r>
          </w:p>
          <w:p w:rsidR="00DA1B0B" w:rsidRDefault="005C2512">
            <w:pPr>
              <w:spacing w:after="0" w:line="240" w:lineRule="auto"/>
              <w:jc w:val="both"/>
              <w:rPr>
                <w:sz w:val="24"/>
                <w:szCs w:val="24"/>
              </w:rPr>
            </w:pPr>
            <w:r>
              <w:rPr>
                <w:rFonts w:ascii="Times New Roman" w:hAnsi="Times New Roman" w:cs="Times New Roman"/>
                <w:color w:val="000000"/>
                <w:sz w:val="24"/>
                <w:szCs w:val="24"/>
              </w:rPr>
              <w:t>4. Соотношение понятий управление мотивацией и манипуляция.</w:t>
            </w:r>
          </w:p>
          <w:p w:rsidR="00DA1B0B" w:rsidRDefault="005C251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1. Составьте рейтинг политических событий за неделю.  Определите степень воздействия этих событий на современное российское общество.</w:t>
            </w:r>
          </w:p>
          <w:p w:rsidR="00DA1B0B" w:rsidRDefault="005C2512">
            <w:pPr>
              <w:spacing w:after="0" w:line="240" w:lineRule="auto"/>
              <w:jc w:val="both"/>
              <w:rPr>
                <w:sz w:val="24"/>
                <w:szCs w:val="24"/>
              </w:rPr>
            </w:pPr>
            <w:r>
              <w:rPr>
                <w:rFonts w:ascii="Times New Roman" w:hAnsi="Times New Roman" w:cs="Times New Roman"/>
                <w:color w:val="000000"/>
                <w:sz w:val="24"/>
                <w:szCs w:val="24"/>
              </w:rPr>
              <w:t>2. Исследуйте любую конкретную политическую ситуацию на основе любого метода политологии,  выявив:</w:t>
            </w:r>
          </w:p>
          <w:p w:rsidR="00DA1B0B" w:rsidRDefault="005C2512">
            <w:pPr>
              <w:spacing w:after="0" w:line="240" w:lineRule="auto"/>
              <w:jc w:val="both"/>
              <w:rPr>
                <w:sz w:val="24"/>
                <w:szCs w:val="24"/>
              </w:rPr>
            </w:pPr>
            <w:r>
              <w:rPr>
                <w:rFonts w:ascii="Times New Roman" w:hAnsi="Times New Roman" w:cs="Times New Roman"/>
                <w:color w:val="000000"/>
                <w:sz w:val="24"/>
                <w:szCs w:val="24"/>
              </w:rPr>
              <w:t>- причинно-следственные связи;</w:t>
            </w:r>
          </w:p>
          <w:p w:rsidR="00DA1B0B" w:rsidRDefault="005C2512">
            <w:pPr>
              <w:spacing w:after="0" w:line="240" w:lineRule="auto"/>
              <w:jc w:val="both"/>
              <w:rPr>
                <w:sz w:val="24"/>
                <w:szCs w:val="24"/>
              </w:rPr>
            </w:pPr>
            <w:r>
              <w:rPr>
                <w:rFonts w:ascii="Times New Roman" w:hAnsi="Times New Roman" w:cs="Times New Roman"/>
                <w:color w:val="000000"/>
                <w:sz w:val="24"/>
                <w:szCs w:val="24"/>
              </w:rPr>
              <w:t>- глубину конфликта;</w:t>
            </w:r>
          </w:p>
          <w:p w:rsidR="00DA1B0B" w:rsidRDefault="005C2512">
            <w:pPr>
              <w:spacing w:after="0" w:line="240" w:lineRule="auto"/>
              <w:jc w:val="both"/>
              <w:rPr>
                <w:sz w:val="24"/>
                <w:szCs w:val="24"/>
              </w:rPr>
            </w:pPr>
            <w:r>
              <w:rPr>
                <w:rFonts w:ascii="Times New Roman" w:hAnsi="Times New Roman" w:cs="Times New Roman"/>
                <w:color w:val="000000"/>
                <w:sz w:val="24"/>
                <w:szCs w:val="24"/>
              </w:rPr>
              <w:t>- способы выхода из конфликта;</w:t>
            </w:r>
          </w:p>
          <w:p w:rsidR="00DA1B0B" w:rsidRDefault="005C2512">
            <w:pPr>
              <w:spacing w:after="0" w:line="240" w:lineRule="auto"/>
              <w:jc w:val="both"/>
              <w:rPr>
                <w:sz w:val="24"/>
                <w:szCs w:val="24"/>
              </w:rPr>
            </w:pPr>
            <w:r>
              <w:rPr>
                <w:rFonts w:ascii="Times New Roman" w:hAnsi="Times New Roman" w:cs="Times New Roman"/>
                <w:color w:val="000000"/>
                <w:sz w:val="24"/>
                <w:szCs w:val="24"/>
              </w:rPr>
              <w:t>- степень заинтересованности различных партий, кругов, групп в создании, развитии и прекращении конфликта.</w:t>
            </w:r>
          </w:p>
          <w:p w:rsidR="00DA1B0B" w:rsidRDefault="005C2512">
            <w:pPr>
              <w:spacing w:after="0" w:line="240" w:lineRule="auto"/>
              <w:jc w:val="both"/>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1. Технологии управления процессами структуризации политической кампании.</w:t>
            </w:r>
          </w:p>
          <w:p w:rsidR="00DA1B0B" w:rsidRDefault="005C2512">
            <w:pPr>
              <w:spacing w:after="0" w:line="240" w:lineRule="auto"/>
              <w:jc w:val="both"/>
              <w:rPr>
                <w:sz w:val="24"/>
                <w:szCs w:val="24"/>
              </w:rPr>
            </w:pPr>
            <w:r>
              <w:rPr>
                <w:rFonts w:ascii="Times New Roman" w:hAnsi="Times New Roman" w:cs="Times New Roman"/>
                <w:color w:val="000000"/>
                <w:sz w:val="24"/>
                <w:szCs w:val="24"/>
              </w:rPr>
              <w:t>2. Статусно-ролевая модель.</w:t>
            </w:r>
          </w:p>
          <w:p w:rsidR="00DA1B0B" w:rsidRDefault="005C2512">
            <w:pPr>
              <w:spacing w:after="0" w:line="240" w:lineRule="auto"/>
              <w:jc w:val="both"/>
              <w:rPr>
                <w:sz w:val="24"/>
                <w:szCs w:val="24"/>
              </w:rPr>
            </w:pPr>
            <w:r>
              <w:rPr>
                <w:rFonts w:ascii="Times New Roman" w:hAnsi="Times New Roman" w:cs="Times New Roman"/>
                <w:color w:val="000000"/>
                <w:sz w:val="24"/>
                <w:szCs w:val="24"/>
              </w:rPr>
              <w:t>3. Основные виды статусно-ролевых моделей взаимодействия в политических кампаниях: «лидер - последователи», «союзник – союзник», «друг – враг», «партнер – партнер» (как вариант: «старший партнер – младший партнер»).</w:t>
            </w:r>
          </w:p>
          <w:p w:rsidR="00DA1B0B" w:rsidRDefault="005C2512">
            <w:pPr>
              <w:spacing w:after="0" w:line="240" w:lineRule="auto"/>
              <w:jc w:val="both"/>
              <w:rPr>
                <w:sz w:val="24"/>
                <w:szCs w:val="24"/>
              </w:rPr>
            </w:pPr>
            <w:r>
              <w:rPr>
                <w:rFonts w:ascii="Times New Roman" w:hAnsi="Times New Roman" w:cs="Times New Roman"/>
                <w:color w:val="000000"/>
                <w:sz w:val="24"/>
                <w:szCs w:val="24"/>
              </w:rPr>
              <w:t>4. Проблема выбора статусно-ролевых моделей взаимодействий в различных политических кампаниях.</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lastRenderedPageBreak/>
              <w:t>Тема 5. Технологии управления кризисными ситуациями в политических кампаниях.</w:t>
            </w:r>
          </w:p>
        </w:tc>
      </w:tr>
      <w:tr w:rsidR="00DA1B0B">
        <w:trPr>
          <w:trHeight w:hRule="exact" w:val="1002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Цель: изучить технологии управления кризисными ситуациями в политических кампаниях.</w:t>
            </w:r>
          </w:p>
          <w:p w:rsidR="00DA1B0B" w:rsidRDefault="005C2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1. Конструирование политического имиджа политика:</w:t>
            </w:r>
          </w:p>
          <w:p w:rsidR="00DA1B0B" w:rsidRDefault="005C2512">
            <w:pPr>
              <w:spacing w:after="0" w:line="240" w:lineRule="auto"/>
              <w:jc w:val="both"/>
              <w:rPr>
                <w:sz w:val="24"/>
                <w:szCs w:val="24"/>
              </w:rPr>
            </w:pPr>
            <w:r>
              <w:rPr>
                <w:rFonts w:ascii="Times New Roman" w:hAnsi="Times New Roman" w:cs="Times New Roman"/>
                <w:color w:val="000000"/>
                <w:sz w:val="24"/>
                <w:szCs w:val="24"/>
              </w:rPr>
              <w:t>- определение требований аудитории (сегментов аудитории);</w:t>
            </w:r>
          </w:p>
          <w:p w:rsidR="00DA1B0B" w:rsidRDefault="005C2512">
            <w:pPr>
              <w:spacing w:after="0" w:line="240" w:lineRule="auto"/>
              <w:jc w:val="both"/>
              <w:rPr>
                <w:sz w:val="24"/>
                <w:szCs w:val="24"/>
              </w:rPr>
            </w:pPr>
            <w:r>
              <w:rPr>
                <w:rFonts w:ascii="Times New Roman" w:hAnsi="Times New Roman" w:cs="Times New Roman"/>
                <w:color w:val="000000"/>
                <w:sz w:val="24"/>
                <w:szCs w:val="24"/>
              </w:rPr>
              <w:t>- изучение характеристик кандидата;</w:t>
            </w:r>
          </w:p>
          <w:p w:rsidR="00DA1B0B" w:rsidRDefault="005C2512">
            <w:pPr>
              <w:spacing w:after="0" w:line="240" w:lineRule="auto"/>
              <w:jc w:val="both"/>
              <w:rPr>
                <w:sz w:val="24"/>
                <w:szCs w:val="24"/>
              </w:rPr>
            </w:pPr>
            <w:r>
              <w:rPr>
                <w:rFonts w:ascii="Times New Roman" w:hAnsi="Times New Roman" w:cs="Times New Roman"/>
                <w:color w:val="000000"/>
                <w:sz w:val="24"/>
                <w:szCs w:val="24"/>
              </w:rPr>
              <w:t>- изучение имиджей конкурентов;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 соотнесение реальных качеств кандидата с ожидаемыми ауди¬торией и формирование «ядра» имиджа;</w:t>
            </w:r>
          </w:p>
          <w:p w:rsidR="00DA1B0B" w:rsidRDefault="005C2512">
            <w:pPr>
              <w:spacing w:after="0" w:line="240" w:lineRule="auto"/>
              <w:jc w:val="both"/>
              <w:rPr>
                <w:sz w:val="24"/>
                <w:szCs w:val="24"/>
              </w:rPr>
            </w:pPr>
            <w:r>
              <w:rPr>
                <w:rFonts w:ascii="Times New Roman" w:hAnsi="Times New Roman" w:cs="Times New Roman"/>
                <w:color w:val="000000"/>
                <w:sz w:val="24"/>
                <w:szCs w:val="24"/>
              </w:rPr>
              <w:t>- выбор дополнительных характеристик;</w:t>
            </w:r>
          </w:p>
          <w:p w:rsidR="00DA1B0B" w:rsidRDefault="005C2512">
            <w:pPr>
              <w:spacing w:after="0" w:line="240" w:lineRule="auto"/>
              <w:jc w:val="both"/>
              <w:rPr>
                <w:sz w:val="24"/>
                <w:szCs w:val="24"/>
              </w:rPr>
            </w:pPr>
            <w:r>
              <w:rPr>
                <w:rFonts w:ascii="Times New Roman" w:hAnsi="Times New Roman" w:cs="Times New Roman"/>
                <w:color w:val="000000"/>
                <w:sz w:val="24"/>
                <w:szCs w:val="24"/>
              </w:rPr>
              <w:t>- отбор и дифференциация составляющих имиджа;</w:t>
            </w:r>
          </w:p>
          <w:p w:rsidR="00DA1B0B" w:rsidRDefault="005C2512">
            <w:pPr>
              <w:spacing w:after="0" w:line="240" w:lineRule="auto"/>
              <w:jc w:val="both"/>
              <w:rPr>
                <w:sz w:val="24"/>
                <w:szCs w:val="24"/>
              </w:rPr>
            </w:pPr>
            <w:r>
              <w:rPr>
                <w:rFonts w:ascii="Times New Roman" w:hAnsi="Times New Roman" w:cs="Times New Roman"/>
                <w:color w:val="000000"/>
                <w:sz w:val="24"/>
                <w:szCs w:val="24"/>
              </w:rPr>
              <w:t>- формулиров¬ание составляющих имиджа;</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позиционирование;</w:t>
            </w:r>
          </w:p>
          <w:p w:rsidR="00DA1B0B" w:rsidRDefault="005C2512">
            <w:pPr>
              <w:spacing w:after="0" w:line="240" w:lineRule="auto"/>
              <w:jc w:val="both"/>
              <w:rPr>
                <w:sz w:val="24"/>
                <w:szCs w:val="24"/>
              </w:rPr>
            </w:pPr>
            <w:r>
              <w:rPr>
                <w:rFonts w:ascii="Times New Roman" w:hAnsi="Times New Roman" w:cs="Times New Roman"/>
                <w:color w:val="000000"/>
                <w:sz w:val="24"/>
                <w:szCs w:val="24"/>
              </w:rPr>
              <w:t>- выбор и разработка коммуникативных стратегий продвижения характеристик имиджа;</w:t>
            </w:r>
          </w:p>
          <w:p w:rsidR="00DA1B0B" w:rsidRDefault="005C2512">
            <w:pPr>
              <w:spacing w:after="0" w:line="240" w:lineRule="auto"/>
              <w:jc w:val="both"/>
              <w:rPr>
                <w:sz w:val="24"/>
                <w:szCs w:val="24"/>
              </w:rPr>
            </w:pPr>
            <w:r>
              <w:rPr>
                <w:rFonts w:ascii="Times New Roman" w:hAnsi="Times New Roman" w:cs="Times New Roman"/>
                <w:color w:val="000000"/>
                <w:sz w:val="24"/>
                <w:szCs w:val="24"/>
              </w:rPr>
              <w:t>- оценка эффективности стратегии позиционирования.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1. В работе  «О духе законов» Ш. Монтескье отмечал, что  «для гражданина политическая свобода есть душевное спокойствие, основанное на убеждении в собственной безопасности. Чтобы обладать этой свободой, необходимо такое правление, при котором один гражданин не должен бояться другого гражданина».  Какая форма правления, на ваш взгляд,  обеспечивает эту свободу?</w:t>
            </w:r>
          </w:p>
          <w:p w:rsidR="00DA1B0B" w:rsidRDefault="005C2512">
            <w:pPr>
              <w:spacing w:after="0" w:line="240" w:lineRule="auto"/>
              <w:jc w:val="both"/>
              <w:rPr>
                <w:sz w:val="24"/>
                <w:szCs w:val="24"/>
              </w:rPr>
            </w:pPr>
            <w:r>
              <w:rPr>
                <w:rFonts w:ascii="Times New Roman" w:hAnsi="Times New Roman" w:cs="Times New Roman"/>
                <w:color w:val="000000"/>
                <w:sz w:val="24"/>
                <w:szCs w:val="24"/>
              </w:rPr>
              <w:t>2. Определите типологию и прокомментируйте основное содержание стилей лидерства, для которых подходят следующие высказывания:</w:t>
            </w:r>
          </w:p>
          <w:p w:rsidR="00DA1B0B" w:rsidRDefault="005C2512">
            <w:pPr>
              <w:spacing w:after="0" w:line="240" w:lineRule="auto"/>
              <w:jc w:val="both"/>
              <w:rPr>
                <w:sz w:val="24"/>
                <w:szCs w:val="24"/>
              </w:rPr>
            </w:pPr>
            <w:r>
              <w:rPr>
                <w:rFonts w:ascii="Times New Roman" w:hAnsi="Times New Roman" w:cs="Times New Roman"/>
                <w:color w:val="000000"/>
                <w:sz w:val="24"/>
                <w:szCs w:val="24"/>
              </w:rPr>
              <w:t>а) «Лучший лидер тот, кто незаметен».</w:t>
            </w:r>
          </w:p>
          <w:p w:rsidR="00DA1B0B" w:rsidRDefault="005C2512">
            <w:pPr>
              <w:spacing w:after="0" w:line="240" w:lineRule="auto"/>
              <w:jc w:val="both"/>
              <w:rPr>
                <w:sz w:val="24"/>
                <w:szCs w:val="24"/>
              </w:rPr>
            </w:pPr>
            <w:r>
              <w:rPr>
                <w:rFonts w:ascii="Times New Roman" w:hAnsi="Times New Roman" w:cs="Times New Roman"/>
                <w:color w:val="000000"/>
                <w:sz w:val="24"/>
                <w:szCs w:val="24"/>
              </w:rPr>
              <w:t>б) «Не надо думать, с нами тот, кто все за нас решит».</w:t>
            </w:r>
          </w:p>
          <w:p w:rsidR="00DA1B0B" w:rsidRDefault="005C2512">
            <w:pPr>
              <w:spacing w:after="0" w:line="240" w:lineRule="auto"/>
              <w:jc w:val="both"/>
              <w:rPr>
                <w:sz w:val="24"/>
                <w:szCs w:val="24"/>
              </w:rPr>
            </w:pPr>
            <w:r>
              <w:rPr>
                <w:rFonts w:ascii="Times New Roman" w:hAnsi="Times New Roman" w:cs="Times New Roman"/>
                <w:color w:val="000000"/>
                <w:sz w:val="24"/>
                <w:szCs w:val="24"/>
              </w:rPr>
              <w:t>в) «Талант руководителя зависит от его способности использовать интеллектуальный и</w:t>
            </w:r>
          </w:p>
          <w:p w:rsidR="00DA1B0B" w:rsidRDefault="005C2512">
            <w:pPr>
              <w:spacing w:after="0" w:line="240" w:lineRule="auto"/>
              <w:jc w:val="both"/>
              <w:rPr>
                <w:sz w:val="24"/>
                <w:szCs w:val="24"/>
              </w:rPr>
            </w:pPr>
            <w:r>
              <w:rPr>
                <w:rFonts w:ascii="Times New Roman" w:hAnsi="Times New Roman" w:cs="Times New Roman"/>
                <w:color w:val="000000"/>
                <w:sz w:val="24"/>
                <w:szCs w:val="24"/>
              </w:rPr>
              <w:t>организационный потенциал своих помощников без боязни потерять собственный</w:t>
            </w:r>
          </w:p>
          <w:p w:rsidR="00DA1B0B" w:rsidRDefault="005C2512">
            <w:pPr>
              <w:spacing w:after="0" w:line="240" w:lineRule="auto"/>
              <w:jc w:val="both"/>
              <w:rPr>
                <w:sz w:val="24"/>
                <w:szCs w:val="24"/>
              </w:rPr>
            </w:pPr>
            <w:r>
              <w:rPr>
                <w:rFonts w:ascii="Times New Roman" w:hAnsi="Times New Roman" w:cs="Times New Roman"/>
                <w:color w:val="000000"/>
                <w:sz w:val="24"/>
                <w:szCs w:val="24"/>
              </w:rPr>
              <w:t>авторитет».</w:t>
            </w:r>
          </w:p>
          <w:p w:rsidR="00DA1B0B" w:rsidRDefault="005C2512">
            <w:pPr>
              <w:spacing w:after="0" w:line="240" w:lineRule="auto"/>
              <w:jc w:val="both"/>
              <w:rPr>
                <w:sz w:val="24"/>
                <w:szCs w:val="24"/>
              </w:rPr>
            </w:pPr>
            <w:r>
              <w:rPr>
                <w:rFonts w:ascii="Times New Roman" w:hAnsi="Times New Roman" w:cs="Times New Roman"/>
                <w:color w:val="000000"/>
                <w:sz w:val="24"/>
                <w:szCs w:val="24"/>
              </w:rPr>
              <w:t>г) «Настоящий лидер всегда оставляет за собой право принять окончательно решение</w:t>
            </w:r>
          </w:p>
          <w:p w:rsidR="00DA1B0B" w:rsidRDefault="005C2512">
            <w:pPr>
              <w:spacing w:after="0" w:line="240" w:lineRule="auto"/>
              <w:jc w:val="both"/>
              <w:rPr>
                <w:sz w:val="24"/>
                <w:szCs w:val="24"/>
              </w:rPr>
            </w:pPr>
            <w:r>
              <w:rPr>
                <w:rFonts w:ascii="Times New Roman" w:hAnsi="Times New Roman" w:cs="Times New Roman"/>
                <w:color w:val="000000"/>
                <w:sz w:val="24"/>
                <w:szCs w:val="24"/>
              </w:rPr>
              <w:t>независимо от того, насколько глубоко и профессионально он знает обсуждаемый вопрос».</w:t>
            </w:r>
          </w:p>
          <w:p w:rsidR="00DA1B0B" w:rsidRDefault="005C2512">
            <w:pPr>
              <w:spacing w:after="0" w:line="240" w:lineRule="auto"/>
              <w:jc w:val="both"/>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jc w:val="both"/>
              <w:rPr>
                <w:sz w:val="24"/>
                <w:szCs w:val="24"/>
              </w:rPr>
            </w:pPr>
            <w:r>
              <w:rPr>
                <w:rFonts w:ascii="Times New Roman" w:hAnsi="Times New Roman" w:cs="Times New Roman"/>
                <w:color w:val="000000"/>
                <w:sz w:val="24"/>
                <w:szCs w:val="24"/>
              </w:rPr>
              <w:t>1. Основные виды кризисных ситуаций.</w:t>
            </w:r>
          </w:p>
          <w:p w:rsidR="00DA1B0B" w:rsidRDefault="005C2512">
            <w:pPr>
              <w:spacing w:after="0" w:line="240" w:lineRule="auto"/>
              <w:jc w:val="both"/>
              <w:rPr>
                <w:sz w:val="24"/>
                <w:szCs w:val="24"/>
              </w:rPr>
            </w:pPr>
            <w:r>
              <w:rPr>
                <w:rFonts w:ascii="Times New Roman" w:hAnsi="Times New Roman" w:cs="Times New Roman"/>
                <w:color w:val="000000"/>
                <w:sz w:val="24"/>
                <w:szCs w:val="24"/>
              </w:rPr>
              <w:t>2. Компромат как способ обострения кризисной ситуации.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3. Технологии защиты от компромата.</w:t>
            </w:r>
          </w:p>
          <w:p w:rsidR="00DA1B0B" w:rsidRDefault="005C2512">
            <w:pPr>
              <w:spacing w:after="0" w:line="240" w:lineRule="auto"/>
              <w:jc w:val="both"/>
              <w:rPr>
                <w:sz w:val="24"/>
                <w:szCs w:val="24"/>
              </w:rPr>
            </w:pPr>
            <w:r>
              <w:rPr>
                <w:rFonts w:ascii="Times New Roman" w:hAnsi="Times New Roman" w:cs="Times New Roman"/>
                <w:color w:val="000000"/>
                <w:sz w:val="24"/>
                <w:szCs w:val="24"/>
              </w:rPr>
              <w:t>4. «Грязные технологии» в политической борьбе, их отличительные признаки.</w:t>
            </w:r>
          </w:p>
          <w:p w:rsidR="00DA1B0B" w:rsidRDefault="005C2512">
            <w:pPr>
              <w:spacing w:after="0" w:line="240" w:lineRule="auto"/>
              <w:jc w:val="both"/>
              <w:rPr>
                <w:sz w:val="24"/>
                <w:szCs w:val="24"/>
              </w:rPr>
            </w:pPr>
            <w:r>
              <w:rPr>
                <w:rFonts w:ascii="Times New Roman" w:hAnsi="Times New Roman" w:cs="Times New Roman"/>
                <w:color w:val="000000"/>
                <w:sz w:val="24"/>
                <w:szCs w:val="24"/>
              </w:rPr>
              <w:t>5. Способы противостояния «грязным технологиям».</w:t>
            </w:r>
          </w:p>
        </w:tc>
      </w:tr>
      <w:tr w:rsidR="00DA1B0B">
        <w:trPr>
          <w:trHeight w:hRule="exact" w:val="277"/>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A1B0B">
        <w:trPr>
          <w:trHeight w:hRule="exact" w:val="147"/>
        </w:trPr>
        <w:tc>
          <w:tcPr>
            <w:tcW w:w="9640" w:type="dxa"/>
          </w:tcPr>
          <w:p w:rsidR="00DA1B0B" w:rsidRDefault="00DA1B0B"/>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6. Технологии продвижения персональных, социальных и символических качеств.</w:t>
            </w:r>
          </w:p>
        </w:tc>
      </w:tr>
      <w:tr w:rsidR="00DA1B0B">
        <w:trPr>
          <w:trHeight w:hRule="exact" w:val="21"/>
        </w:trPr>
        <w:tc>
          <w:tcPr>
            <w:tcW w:w="9640" w:type="dxa"/>
          </w:tcPr>
          <w:p w:rsidR="00DA1B0B" w:rsidRDefault="00DA1B0B"/>
        </w:tc>
      </w:tr>
      <w:tr w:rsidR="00DA1B0B">
        <w:trPr>
          <w:trHeight w:hRule="exact" w:val="3739"/>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Цель: изучить технологии продвижения персональных, социальных и символических качеств.</w:t>
            </w:r>
          </w:p>
          <w:p w:rsidR="00DA1B0B" w:rsidRDefault="005C2512">
            <w:pPr>
              <w:spacing w:after="0" w:line="240" w:lineRule="auto"/>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rPr>
                <w:sz w:val="24"/>
                <w:szCs w:val="24"/>
              </w:rPr>
            </w:pPr>
            <w:r>
              <w:rPr>
                <w:rFonts w:ascii="Times New Roman" w:hAnsi="Times New Roman" w:cs="Times New Roman"/>
                <w:color w:val="000000"/>
                <w:sz w:val="24"/>
                <w:szCs w:val="24"/>
              </w:rPr>
              <w:t>1. Персональные качества: физические особенности (внешность, физическая форма, возраст); привлекательность (лидер должен конструироваться как человек энергичный, деятельный, активный); харизма.</w:t>
            </w:r>
          </w:p>
          <w:p w:rsidR="00DA1B0B" w:rsidRDefault="005C2512">
            <w:pPr>
              <w:spacing w:after="0" w:line="240" w:lineRule="auto"/>
              <w:rPr>
                <w:sz w:val="24"/>
                <w:szCs w:val="24"/>
              </w:rPr>
            </w:pPr>
            <w:r>
              <w:rPr>
                <w:rFonts w:ascii="Times New Roman" w:hAnsi="Times New Roman" w:cs="Times New Roman"/>
                <w:color w:val="000000"/>
                <w:sz w:val="24"/>
                <w:szCs w:val="24"/>
              </w:rPr>
              <w:t>2. Социальные характеристики. Способность лидера генерировать и провозглашать объединяющие и мобилизующие идеи.</w:t>
            </w:r>
          </w:p>
          <w:p w:rsidR="00DA1B0B" w:rsidRDefault="005C2512">
            <w:pPr>
              <w:spacing w:after="0" w:line="240" w:lineRule="auto"/>
              <w:rPr>
                <w:sz w:val="24"/>
                <w:szCs w:val="24"/>
              </w:rPr>
            </w:pPr>
            <w:r>
              <w:rPr>
                <w:rFonts w:ascii="Times New Roman" w:hAnsi="Times New Roman" w:cs="Times New Roman"/>
                <w:color w:val="000000"/>
                <w:sz w:val="24"/>
                <w:szCs w:val="24"/>
              </w:rPr>
              <w:t>3. Социальные связи лидера - взаимоотношения с ближайшим окружением, семьей, раз¬личными социальными группами, оппонентами, избирателями.</w:t>
            </w:r>
          </w:p>
          <w:p w:rsidR="00DA1B0B" w:rsidRDefault="005C2512">
            <w:pPr>
              <w:spacing w:after="0" w:line="240" w:lineRule="auto"/>
              <w:rPr>
                <w:sz w:val="24"/>
                <w:szCs w:val="24"/>
              </w:rPr>
            </w:pPr>
            <w:r>
              <w:rPr>
                <w:rFonts w:ascii="Times New Roman" w:hAnsi="Times New Roman" w:cs="Times New Roman"/>
                <w:color w:val="000000"/>
                <w:sz w:val="24"/>
                <w:szCs w:val="24"/>
              </w:rPr>
              <w:t>4. Символические качества: политическая биография (происхождение лидера; алгоритм «восхождения», цепь событий, «выковавших» лидера;</w:t>
            </w:r>
          </w:p>
          <w:p w:rsidR="00DA1B0B" w:rsidRDefault="005C2512">
            <w:pPr>
              <w:spacing w:after="0" w:line="240" w:lineRule="auto"/>
              <w:rPr>
                <w:sz w:val="24"/>
                <w:szCs w:val="24"/>
              </w:rPr>
            </w:pPr>
            <w:r>
              <w:rPr>
                <w:rFonts w:ascii="Times New Roman" w:hAnsi="Times New Roman" w:cs="Times New Roman"/>
                <w:color w:val="000000"/>
                <w:sz w:val="24"/>
                <w:szCs w:val="24"/>
              </w:rPr>
              <w:t>- последовательное служение интересам народа мировоззрение политика;</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4912"/>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 интерпретированные, согласно предпочтениям, факты и дей¬ствия;</w:t>
            </w:r>
          </w:p>
          <w:p w:rsidR="00DA1B0B" w:rsidRDefault="005C2512">
            <w:pPr>
              <w:spacing w:after="0" w:line="240" w:lineRule="auto"/>
              <w:rPr>
                <w:sz w:val="24"/>
                <w:szCs w:val="24"/>
              </w:rPr>
            </w:pPr>
            <w:r>
              <w:rPr>
                <w:rFonts w:ascii="Times New Roman" w:hAnsi="Times New Roman" w:cs="Times New Roman"/>
                <w:color w:val="000000"/>
                <w:sz w:val="24"/>
                <w:szCs w:val="24"/>
              </w:rPr>
              <w:t>- факты, знакомые избирателю и вызывающие у него определенные ассоциации);</w:t>
            </w:r>
          </w:p>
          <w:p w:rsidR="00DA1B0B" w:rsidRDefault="005C2512">
            <w:pPr>
              <w:spacing w:after="0" w:line="240" w:lineRule="auto"/>
              <w:rPr>
                <w:sz w:val="24"/>
                <w:szCs w:val="24"/>
              </w:rPr>
            </w:pPr>
            <w:r>
              <w:rPr>
                <w:rFonts w:ascii="Times New Roman" w:hAnsi="Times New Roman" w:cs="Times New Roman"/>
                <w:color w:val="000000"/>
                <w:sz w:val="24"/>
                <w:szCs w:val="24"/>
              </w:rPr>
              <w:t>- идеология и программа (отражают: общественные представления всех социальных групп, слоев элек-тората;</w:t>
            </w:r>
          </w:p>
          <w:p w:rsidR="00DA1B0B" w:rsidRDefault="005C2512">
            <w:pPr>
              <w:spacing w:after="0" w:line="240" w:lineRule="auto"/>
              <w:rPr>
                <w:sz w:val="24"/>
                <w:szCs w:val="24"/>
              </w:rPr>
            </w:pPr>
            <w:r>
              <w:rPr>
                <w:rFonts w:ascii="Times New Roman" w:hAnsi="Times New Roman" w:cs="Times New Roman"/>
                <w:color w:val="000000"/>
                <w:sz w:val="24"/>
                <w:szCs w:val="24"/>
              </w:rPr>
              <w:t>- глубину понимания лидером социально-экономических проблем;</w:t>
            </w:r>
          </w:p>
          <w:p w:rsidR="00DA1B0B" w:rsidRDefault="005C2512">
            <w:pPr>
              <w:spacing w:after="0" w:line="240" w:lineRule="auto"/>
              <w:rPr>
                <w:sz w:val="24"/>
                <w:szCs w:val="24"/>
              </w:rPr>
            </w:pPr>
            <w:r>
              <w:rPr>
                <w:rFonts w:ascii="Times New Roman" w:hAnsi="Times New Roman" w:cs="Times New Roman"/>
                <w:color w:val="000000"/>
                <w:sz w:val="24"/>
                <w:szCs w:val="24"/>
              </w:rPr>
              <w:t>- существующие в обществе проблемы и основные меры по реше¬нию этих проблем, предлагаемые политиком и т.п.);</w:t>
            </w:r>
          </w:p>
          <w:p w:rsidR="00DA1B0B" w:rsidRDefault="005C2512">
            <w:pPr>
              <w:spacing w:after="0" w:line="240" w:lineRule="auto"/>
              <w:rPr>
                <w:sz w:val="24"/>
                <w:szCs w:val="24"/>
              </w:rPr>
            </w:pPr>
            <w:r>
              <w:rPr>
                <w:rFonts w:ascii="Times New Roman" w:hAnsi="Times New Roman" w:cs="Times New Roman"/>
                <w:color w:val="000000"/>
                <w:sz w:val="24"/>
                <w:szCs w:val="24"/>
              </w:rPr>
              <w:t>-позиции лидера по ак¬туальным социально значимым вопросам (адаптация существующих качеств политика к требованиям аудитории в данный временной отрезок путем анализа актуальных для общества проблем).</w:t>
            </w:r>
          </w:p>
          <w:p w:rsidR="00DA1B0B" w:rsidRDefault="005C251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rPr>
                <w:sz w:val="24"/>
                <w:szCs w:val="24"/>
              </w:rPr>
            </w:pPr>
            <w:r>
              <w:rPr>
                <w:rFonts w:ascii="Times New Roman" w:hAnsi="Times New Roman" w:cs="Times New Roman"/>
                <w:color w:val="000000"/>
                <w:sz w:val="24"/>
                <w:szCs w:val="24"/>
              </w:rPr>
              <w:t>1. Как вы относитесь к точке зрения, согласно которой время великих политических лидеров прошло? Обоснуйте свое мнение.</w:t>
            </w:r>
          </w:p>
          <w:p w:rsidR="00DA1B0B" w:rsidRDefault="005C2512">
            <w:pPr>
              <w:spacing w:after="0" w:line="240" w:lineRule="auto"/>
              <w:rPr>
                <w:sz w:val="24"/>
                <w:szCs w:val="24"/>
              </w:rPr>
            </w:pPr>
            <w:r>
              <w:rPr>
                <w:rFonts w:ascii="Times New Roman" w:hAnsi="Times New Roman" w:cs="Times New Roman"/>
                <w:color w:val="000000"/>
                <w:sz w:val="24"/>
                <w:szCs w:val="24"/>
              </w:rPr>
              <w:t>2. Какими качествами должен обладать, на Ваш взгляд, человек, претендующий на роль политического лидера? Достаточно ли наличие таких качеств, чтобы стать лидером?</w:t>
            </w:r>
          </w:p>
          <w:p w:rsidR="00DA1B0B" w:rsidRDefault="005C2512">
            <w:pPr>
              <w:spacing w:after="0" w:line="240" w:lineRule="auto"/>
              <w:rPr>
                <w:sz w:val="24"/>
                <w:szCs w:val="24"/>
              </w:rPr>
            </w:pPr>
            <w:r>
              <w:rPr>
                <w:rFonts w:ascii="Times New Roman" w:hAnsi="Times New Roman" w:cs="Times New Roman"/>
                <w:color w:val="000000"/>
                <w:sz w:val="24"/>
                <w:szCs w:val="24"/>
              </w:rPr>
              <w:t>3. Определите, к каким типам политических лидеров вы бы отнесли Н.С. Хрущева, Л.И. Брежнева, В.И. Ленина, Дж. Вашингтона, Наполеона, А. Гитлера, И.В. Сталина, М.С. Горбачева?</w:t>
            </w:r>
          </w:p>
        </w:tc>
      </w:tr>
      <w:tr w:rsidR="00DA1B0B">
        <w:trPr>
          <w:trHeight w:hRule="exact" w:val="8"/>
        </w:trPr>
        <w:tc>
          <w:tcPr>
            <w:tcW w:w="9640" w:type="dxa"/>
          </w:tcPr>
          <w:p w:rsidR="00DA1B0B" w:rsidRDefault="00DA1B0B"/>
        </w:tc>
      </w:tr>
      <w:tr w:rsidR="00DA1B0B">
        <w:trPr>
          <w:trHeight w:hRule="exact" w:val="31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7.Технологии формирования имиджа политической партии.</w:t>
            </w:r>
          </w:p>
        </w:tc>
      </w:tr>
      <w:tr w:rsidR="00DA1B0B">
        <w:trPr>
          <w:trHeight w:hRule="exact" w:val="21"/>
        </w:trPr>
        <w:tc>
          <w:tcPr>
            <w:tcW w:w="9640" w:type="dxa"/>
          </w:tcPr>
          <w:p w:rsidR="00DA1B0B" w:rsidRDefault="00DA1B0B"/>
        </w:tc>
      </w:tr>
      <w:tr w:rsidR="00DA1B0B">
        <w:trPr>
          <w:trHeight w:hRule="exact" w:val="9510"/>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Цель: изучить технологии формирования имиджа политической партии.</w:t>
            </w:r>
          </w:p>
          <w:p w:rsidR="00DA1B0B" w:rsidRDefault="005C2512">
            <w:pPr>
              <w:spacing w:after="0" w:line="240" w:lineRule="auto"/>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rPr>
                <w:sz w:val="24"/>
                <w:szCs w:val="24"/>
              </w:rPr>
            </w:pPr>
            <w:r>
              <w:rPr>
                <w:rFonts w:ascii="Times New Roman" w:hAnsi="Times New Roman" w:cs="Times New Roman"/>
                <w:color w:val="000000"/>
                <w:sz w:val="24"/>
                <w:szCs w:val="24"/>
              </w:rPr>
              <w:t>1. Программно-идеологический (концептуальной - партийные программы и идеологии);</w:t>
            </w:r>
          </w:p>
          <w:p w:rsidR="00DA1B0B" w:rsidRDefault="005C2512">
            <w:pPr>
              <w:spacing w:after="0" w:line="240" w:lineRule="auto"/>
              <w:rPr>
                <w:sz w:val="24"/>
                <w:szCs w:val="24"/>
              </w:rPr>
            </w:pPr>
            <w:r>
              <w:rPr>
                <w:rFonts w:ascii="Times New Roman" w:hAnsi="Times New Roman" w:cs="Times New Roman"/>
                <w:color w:val="000000"/>
                <w:sz w:val="24"/>
                <w:szCs w:val="24"/>
              </w:rPr>
              <w:t>- деятельностный (использование так называемого событийного ряда, представля¬ющего собой сценарий продвижения имиджа);</w:t>
            </w:r>
          </w:p>
          <w:p w:rsidR="00DA1B0B" w:rsidRDefault="005C2512">
            <w:pPr>
              <w:spacing w:after="0" w:line="240" w:lineRule="auto"/>
              <w:rPr>
                <w:sz w:val="24"/>
                <w:szCs w:val="24"/>
              </w:rPr>
            </w:pPr>
            <w:r>
              <w:rPr>
                <w:rFonts w:ascii="Times New Roman" w:hAnsi="Times New Roman" w:cs="Times New Roman"/>
                <w:color w:val="000000"/>
                <w:sz w:val="24"/>
                <w:szCs w:val="24"/>
              </w:rPr>
              <w:t>-личностный (определяется имид¬жами лидеров партии);</w:t>
            </w:r>
          </w:p>
          <w:p w:rsidR="00DA1B0B" w:rsidRDefault="005C2512">
            <w:pPr>
              <w:spacing w:after="0" w:line="240" w:lineRule="auto"/>
              <w:rPr>
                <w:sz w:val="24"/>
                <w:szCs w:val="24"/>
              </w:rPr>
            </w:pPr>
            <w:r>
              <w:rPr>
                <w:rFonts w:ascii="Times New Roman" w:hAnsi="Times New Roman" w:cs="Times New Roman"/>
                <w:color w:val="000000"/>
                <w:sz w:val="24"/>
                <w:szCs w:val="24"/>
              </w:rPr>
              <w:t>-внешний (единый стиль и дизайн основных атрибутов политических партий, а именно: эмблема, символы и цветовые гаммы, партийный гимн, Интернет-ресурсы) факторы.</w:t>
            </w:r>
          </w:p>
          <w:p w:rsidR="00DA1B0B" w:rsidRDefault="005C2512">
            <w:pPr>
              <w:spacing w:after="0" w:line="240" w:lineRule="auto"/>
              <w:rPr>
                <w:sz w:val="24"/>
                <w:szCs w:val="24"/>
              </w:rPr>
            </w:pPr>
            <w:r>
              <w:rPr>
                <w:rFonts w:ascii="Times New Roman" w:hAnsi="Times New Roman" w:cs="Times New Roman"/>
                <w:color w:val="000000"/>
                <w:sz w:val="24"/>
                <w:szCs w:val="24"/>
              </w:rPr>
              <w:t>2. Паблик рилейшнз в системе политической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3. Целевые аудитории PR.</w:t>
            </w:r>
          </w:p>
          <w:p w:rsidR="00DA1B0B" w:rsidRDefault="005C2512">
            <w:pPr>
              <w:spacing w:after="0" w:line="240" w:lineRule="auto"/>
              <w:rPr>
                <w:sz w:val="24"/>
                <w:szCs w:val="24"/>
              </w:rPr>
            </w:pPr>
            <w:r>
              <w:rPr>
                <w:rFonts w:ascii="Times New Roman" w:hAnsi="Times New Roman" w:cs="Times New Roman"/>
                <w:color w:val="000000"/>
                <w:sz w:val="24"/>
                <w:szCs w:val="24"/>
              </w:rPr>
              <w:t>4. Политические партии и объединения как субъект PR –деятельности.</w:t>
            </w:r>
          </w:p>
          <w:p w:rsidR="00DA1B0B" w:rsidRDefault="005C2512">
            <w:pPr>
              <w:spacing w:after="0" w:line="240" w:lineRule="auto"/>
              <w:rPr>
                <w:sz w:val="24"/>
                <w:szCs w:val="24"/>
              </w:rPr>
            </w:pPr>
            <w:r>
              <w:rPr>
                <w:rFonts w:ascii="Times New Roman" w:hAnsi="Times New Roman" w:cs="Times New Roman"/>
                <w:color w:val="000000"/>
                <w:sz w:val="24"/>
                <w:szCs w:val="24"/>
              </w:rPr>
              <w:t>5. Население как аудитория PR.</w:t>
            </w:r>
          </w:p>
          <w:p w:rsidR="00DA1B0B" w:rsidRDefault="005C251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rPr>
                <w:sz w:val="24"/>
                <w:szCs w:val="24"/>
              </w:rPr>
            </w:pPr>
            <w:r>
              <w:rPr>
                <w:rFonts w:ascii="Times New Roman" w:hAnsi="Times New Roman" w:cs="Times New Roman"/>
                <w:color w:val="000000"/>
                <w:sz w:val="24"/>
                <w:szCs w:val="24"/>
              </w:rPr>
              <w:t>1. Немецкий социолог М. Вебер, анализируя феномен власти, пришел к выводу, что она может существовать на трех различных основаниях – традиции, харизме, легитимности. Наиболее интересным с точки зрения профессионального призвания М. Вебер считал феномен харизмы. Как Вы думаете, почему? Свойствен ли этот тип лидерства нашей политической истории? Почему феномен харизмы сегодня вновь в центре внимания политологов?</w:t>
            </w:r>
          </w:p>
          <w:p w:rsidR="00DA1B0B" w:rsidRDefault="005C2512">
            <w:pPr>
              <w:spacing w:after="0" w:line="240" w:lineRule="auto"/>
              <w:rPr>
                <w:sz w:val="24"/>
                <w:szCs w:val="24"/>
              </w:rPr>
            </w:pPr>
            <w:r>
              <w:rPr>
                <w:rFonts w:ascii="Times New Roman" w:hAnsi="Times New Roman" w:cs="Times New Roman"/>
                <w:color w:val="000000"/>
                <w:sz w:val="24"/>
                <w:szCs w:val="24"/>
              </w:rPr>
              <w:t>2. Ф Ницше, как известно, делил общество на две части: на лидеров (духовную аристократию) и «недочеловеков». Участь последних – быть ведомыми. Происхождение лидерства двояко. Есть лидеры толпы, лишь выражающие интересы масс, но есть «подлинны герои – сверхчеловеки» презирающие толпу и исключающие возможность воздействия на себя со стороны. «Творческий инстинкт» героев, их стремление обладать властью и определяют смысл человеческой истории. Поэтому власть и способы ее достижения свободны от моральных ограничений, ибо мораль – «оружие слабых». Самореализация лидера и его идей важнее судеб тысяч последователей – «недочеловеков». (Мухаев Р.Т. Политология: учебник для вузов. 3-е изд. М., 2008. С.161)</w:t>
            </w:r>
          </w:p>
          <w:p w:rsidR="00DA1B0B" w:rsidRDefault="005C2512">
            <w:pPr>
              <w:spacing w:after="0" w:line="240" w:lineRule="auto"/>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rPr>
                <w:sz w:val="24"/>
                <w:szCs w:val="24"/>
              </w:rPr>
            </w:pPr>
            <w:r>
              <w:rPr>
                <w:rFonts w:ascii="Times New Roman" w:hAnsi="Times New Roman" w:cs="Times New Roman"/>
                <w:color w:val="000000"/>
                <w:sz w:val="24"/>
                <w:szCs w:val="24"/>
              </w:rPr>
              <w:t>1. Представители СМИ и PR в политической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2. Техники и приемы PR применяемые при организации системы отношений клиента с общественностью.</w:t>
            </w:r>
          </w:p>
          <w:p w:rsidR="00DA1B0B" w:rsidRDefault="005C2512">
            <w:pPr>
              <w:spacing w:after="0" w:line="240" w:lineRule="auto"/>
              <w:rPr>
                <w:sz w:val="24"/>
                <w:szCs w:val="24"/>
              </w:rPr>
            </w:pPr>
            <w:r>
              <w:rPr>
                <w:rFonts w:ascii="Times New Roman" w:hAnsi="Times New Roman" w:cs="Times New Roman"/>
                <w:color w:val="000000"/>
                <w:sz w:val="24"/>
                <w:szCs w:val="24"/>
              </w:rPr>
              <w:t>3. Механизм деятельности PR-агента при разработке и планировании политической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4. Факторы, формирующие политический выбор.</w:t>
            </w:r>
          </w:p>
        </w:tc>
      </w:tr>
      <w:tr w:rsidR="00DA1B0B">
        <w:trPr>
          <w:trHeight w:hRule="exact" w:val="8"/>
        </w:trPr>
        <w:tc>
          <w:tcPr>
            <w:tcW w:w="9640" w:type="dxa"/>
          </w:tcPr>
          <w:p w:rsidR="00DA1B0B" w:rsidRDefault="00DA1B0B"/>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8. Политическая идентичность, ее значение в управлении политическим поведением. Виды политической идентичности.</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9510"/>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Цель: изучить политическую идентичность, ее значение в управлении политическим поведением. Виды политической идентичности.</w:t>
            </w:r>
          </w:p>
          <w:p w:rsidR="00DA1B0B" w:rsidRDefault="005C2512">
            <w:pPr>
              <w:spacing w:after="0" w:line="240" w:lineRule="auto"/>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rPr>
                <w:sz w:val="24"/>
                <w:szCs w:val="24"/>
              </w:rPr>
            </w:pPr>
            <w:r>
              <w:rPr>
                <w:rFonts w:ascii="Times New Roman" w:hAnsi="Times New Roman" w:cs="Times New Roman"/>
                <w:color w:val="000000"/>
                <w:sz w:val="24"/>
                <w:szCs w:val="24"/>
              </w:rPr>
              <w:t>1. Проявление идентичности в политическом поведении.</w:t>
            </w:r>
          </w:p>
          <w:p w:rsidR="00DA1B0B" w:rsidRDefault="005C2512">
            <w:pPr>
              <w:spacing w:after="0" w:line="240" w:lineRule="auto"/>
              <w:rPr>
                <w:sz w:val="24"/>
                <w:szCs w:val="24"/>
              </w:rPr>
            </w:pPr>
            <w:r>
              <w:rPr>
                <w:rFonts w:ascii="Times New Roman" w:hAnsi="Times New Roman" w:cs="Times New Roman"/>
                <w:color w:val="000000"/>
                <w:sz w:val="24"/>
                <w:szCs w:val="24"/>
              </w:rPr>
              <w:t>2. Основные направления формирования политической идентичности.</w:t>
            </w:r>
          </w:p>
          <w:p w:rsidR="00DA1B0B" w:rsidRDefault="005C2512">
            <w:pPr>
              <w:spacing w:after="0" w:line="240" w:lineRule="auto"/>
              <w:rPr>
                <w:sz w:val="24"/>
                <w:szCs w:val="24"/>
              </w:rPr>
            </w:pPr>
            <w:r>
              <w:rPr>
                <w:rFonts w:ascii="Times New Roman" w:hAnsi="Times New Roman" w:cs="Times New Roman"/>
                <w:color w:val="000000"/>
                <w:sz w:val="24"/>
                <w:szCs w:val="24"/>
              </w:rPr>
              <w:t>3. Совмещение политической и социальной идентичности.</w:t>
            </w:r>
          </w:p>
          <w:p w:rsidR="00DA1B0B" w:rsidRDefault="005C2512">
            <w:pPr>
              <w:spacing w:after="0" w:line="240" w:lineRule="auto"/>
              <w:rPr>
                <w:sz w:val="24"/>
                <w:szCs w:val="24"/>
              </w:rPr>
            </w:pPr>
            <w:r>
              <w:rPr>
                <w:rFonts w:ascii="Times New Roman" w:hAnsi="Times New Roman" w:cs="Times New Roman"/>
                <w:color w:val="000000"/>
                <w:sz w:val="24"/>
                <w:szCs w:val="24"/>
              </w:rPr>
              <w:t>4. Техники и приемы вовлечение во взаимодействие с политиками, партийными и другими политическим организациями.</w:t>
            </w:r>
          </w:p>
          <w:p w:rsidR="00DA1B0B" w:rsidRDefault="005C2512">
            <w:pPr>
              <w:spacing w:after="0" w:line="240" w:lineRule="auto"/>
              <w:rPr>
                <w:sz w:val="24"/>
                <w:szCs w:val="24"/>
              </w:rPr>
            </w:pPr>
            <w:r>
              <w:rPr>
                <w:rFonts w:ascii="Times New Roman" w:hAnsi="Times New Roman" w:cs="Times New Roman"/>
                <w:color w:val="000000"/>
                <w:sz w:val="24"/>
                <w:szCs w:val="24"/>
              </w:rPr>
              <w:t>5. Политическая реклама как оплачиваемые субъектом политического управления сообщения, материалы, информирующие граждан или побуждающие, призывающие их совершать предлагаемые действия.</w:t>
            </w:r>
          </w:p>
          <w:p w:rsidR="00DA1B0B" w:rsidRDefault="005C2512">
            <w:pPr>
              <w:spacing w:after="0" w:line="240" w:lineRule="auto"/>
              <w:rPr>
                <w:sz w:val="24"/>
                <w:szCs w:val="24"/>
              </w:rPr>
            </w:pPr>
            <w:r>
              <w:rPr>
                <w:rFonts w:ascii="Times New Roman" w:hAnsi="Times New Roman" w:cs="Times New Roman"/>
                <w:color w:val="000000"/>
                <w:sz w:val="24"/>
                <w:szCs w:val="24"/>
              </w:rPr>
              <w:t>6. Технология разработки модульной схемы (концепции) убеждающей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rPr>
                <w:sz w:val="24"/>
                <w:szCs w:val="24"/>
              </w:rPr>
            </w:pPr>
            <w:r>
              <w:rPr>
                <w:rFonts w:ascii="Times New Roman" w:hAnsi="Times New Roman" w:cs="Times New Roman"/>
                <w:color w:val="000000"/>
                <w:sz w:val="24"/>
                <w:szCs w:val="24"/>
              </w:rPr>
              <w:t>1. Что такое партийная система? По каким признакам различаются партийные системы в современных обществах?</w:t>
            </w:r>
          </w:p>
          <w:p w:rsidR="00DA1B0B" w:rsidRDefault="005C2512">
            <w:pPr>
              <w:spacing w:after="0" w:line="240" w:lineRule="auto"/>
              <w:rPr>
                <w:sz w:val="24"/>
                <w:szCs w:val="24"/>
              </w:rPr>
            </w:pPr>
            <w:r>
              <w:rPr>
                <w:rFonts w:ascii="Times New Roman" w:hAnsi="Times New Roman" w:cs="Times New Roman"/>
                <w:color w:val="000000"/>
                <w:sz w:val="24"/>
                <w:szCs w:val="24"/>
              </w:rPr>
              <w:t>2. Сформулируйте достоинства и недостатки однопартийной, двухпартийной и многопартийной систем (с точки зрения наличия или отсутствия политического соперничества; возможности выбора для избирателей; влияния на степень демократичности общества).</w:t>
            </w:r>
          </w:p>
          <w:p w:rsidR="00DA1B0B" w:rsidRDefault="005C2512">
            <w:pPr>
              <w:spacing w:after="0" w:line="240" w:lineRule="auto"/>
              <w:rPr>
                <w:sz w:val="24"/>
                <w:szCs w:val="24"/>
              </w:rPr>
            </w:pPr>
            <w:r>
              <w:rPr>
                <w:rFonts w:ascii="Times New Roman" w:hAnsi="Times New Roman" w:cs="Times New Roman"/>
                <w:color w:val="000000"/>
                <w:sz w:val="24"/>
                <w:szCs w:val="24"/>
              </w:rPr>
              <w:t>3. Чем обусловлено отставание в формировании политических партий в России по</w:t>
            </w:r>
          </w:p>
          <w:p w:rsidR="00DA1B0B" w:rsidRDefault="005C2512">
            <w:pPr>
              <w:spacing w:after="0" w:line="240" w:lineRule="auto"/>
              <w:rPr>
                <w:sz w:val="24"/>
                <w:szCs w:val="24"/>
              </w:rPr>
            </w:pPr>
            <w:r>
              <w:rPr>
                <w:rFonts w:ascii="Times New Roman" w:hAnsi="Times New Roman" w:cs="Times New Roman"/>
                <w:color w:val="000000"/>
                <w:sz w:val="24"/>
                <w:szCs w:val="24"/>
              </w:rPr>
              <w:t>сравнению с западными странами?</w:t>
            </w:r>
          </w:p>
          <w:p w:rsidR="00DA1B0B" w:rsidRDefault="005C2512">
            <w:pPr>
              <w:spacing w:after="0" w:line="240" w:lineRule="auto"/>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rPr>
                <w:sz w:val="24"/>
                <w:szCs w:val="24"/>
              </w:rPr>
            </w:pPr>
            <w:r>
              <w:rPr>
                <w:rFonts w:ascii="Times New Roman" w:hAnsi="Times New Roman" w:cs="Times New Roman"/>
                <w:color w:val="000000"/>
                <w:sz w:val="24"/>
                <w:szCs w:val="24"/>
              </w:rPr>
              <w:t>1. Основные виды убеждающей коммуникации: центральная (прямая) и периферийная (косвенная).</w:t>
            </w:r>
          </w:p>
          <w:p w:rsidR="00DA1B0B" w:rsidRDefault="005C2512">
            <w:pPr>
              <w:spacing w:after="0" w:line="240" w:lineRule="auto"/>
              <w:rPr>
                <w:sz w:val="24"/>
                <w:szCs w:val="24"/>
              </w:rPr>
            </w:pPr>
            <w:r>
              <w:rPr>
                <w:rFonts w:ascii="Times New Roman" w:hAnsi="Times New Roman" w:cs="Times New Roman"/>
                <w:color w:val="000000"/>
                <w:sz w:val="24"/>
                <w:szCs w:val="24"/>
              </w:rPr>
              <w:t>2. Эффект дополнительности в убеждающей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3. Принцип модульности в концепции убеждающей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4. Главная тема убеждающей коммуникации.</w:t>
            </w:r>
          </w:p>
          <w:p w:rsidR="00DA1B0B" w:rsidRDefault="005C2512">
            <w:pPr>
              <w:spacing w:after="0" w:line="240" w:lineRule="auto"/>
              <w:rPr>
                <w:sz w:val="24"/>
                <w:szCs w:val="24"/>
              </w:rPr>
            </w:pPr>
            <w:r>
              <w:rPr>
                <w:rFonts w:ascii="Times New Roman" w:hAnsi="Times New Roman" w:cs="Times New Roman"/>
                <w:color w:val="000000"/>
                <w:sz w:val="24"/>
                <w:szCs w:val="24"/>
              </w:rPr>
              <w:t>5. Технология выбора главной темы в конкретной политической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6. Изучение ожиданий, установок, интересов, ценностных ориентаций людей как необходимое условие выбора главной темы.</w:t>
            </w:r>
          </w:p>
          <w:p w:rsidR="00DA1B0B" w:rsidRDefault="005C2512">
            <w:pPr>
              <w:spacing w:after="0" w:line="240" w:lineRule="auto"/>
              <w:rPr>
                <w:sz w:val="24"/>
                <w:szCs w:val="24"/>
              </w:rPr>
            </w:pPr>
            <w:r>
              <w:rPr>
                <w:rFonts w:ascii="Times New Roman" w:hAnsi="Times New Roman" w:cs="Times New Roman"/>
                <w:color w:val="000000"/>
                <w:sz w:val="24"/>
                <w:szCs w:val="24"/>
              </w:rPr>
              <w:t>7. Разработка сюжетных линий главной темы.</w:t>
            </w:r>
          </w:p>
          <w:p w:rsidR="00DA1B0B" w:rsidRDefault="005C2512">
            <w:pPr>
              <w:spacing w:after="0" w:line="240" w:lineRule="auto"/>
              <w:rPr>
                <w:sz w:val="24"/>
                <w:szCs w:val="24"/>
              </w:rPr>
            </w:pPr>
            <w:r>
              <w:rPr>
                <w:rFonts w:ascii="Times New Roman" w:hAnsi="Times New Roman" w:cs="Times New Roman"/>
                <w:color w:val="000000"/>
                <w:sz w:val="24"/>
                <w:szCs w:val="24"/>
              </w:rPr>
              <w:t>8. Информационные продукты как реальное воплощение главной темы, сюжетных линий в конкретных рекламных роликах, плакатах, листовках, в статьях, выступлениях позиционируемого политика, в событиях, освещаемых службами новостей.</w:t>
            </w:r>
          </w:p>
          <w:p w:rsidR="00DA1B0B" w:rsidRDefault="005C2512">
            <w:pPr>
              <w:spacing w:after="0" w:line="240" w:lineRule="auto"/>
              <w:rPr>
                <w:sz w:val="24"/>
                <w:szCs w:val="24"/>
              </w:rPr>
            </w:pPr>
            <w:r>
              <w:rPr>
                <w:rFonts w:ascii="Times New Roman" w:hAnsi="Times New Roman" w:cs="Times New Roman"/>
                <w:color w:val="000000"/>
                <w:sz w:val="24"/>
                <w:szCs w:val="24"/>
              </w:rPr>
              <w:t>9. Особенности создания различных информационных продуктов.</w:t>
            </w:r>
          </w:p>
        </w:tc>
      </w:tr>
      <w:tr w:rsidR="00DA1B0B">
        <w:trPr>
          <w:trHeight w:hRule="exact" w:val="8"/>
        </w:trPr>
        <w:tc>
          <w:tcPr>
            <w:tcW w:w="9640" w:type="dxa"/>
          </w:tcPr>
          <w:p w:rsidR="00DA1B0B" w:rsidRDefault="00DA1B0B"/>
        </w:tc>
      </w:tr>
      <w:tr w:rsidR="00DA1B0B">
        <w:trPr>
          <w:trHeight w:hRule="exact" w:val="314"/>
        </w:trPr>
        <w:tc>
          <w:tcPr>
            <w:tcW w:w="9654" w:type="dxa"/>
            <w:shd w:val="clear" w:color="000000" w:fill="FFFFFF"/>
            <w:tcMar>
              <w:left w:w="34" w:type="dxa"/>
              <w:right w:w="34" w:type="dxa"/>
            </w:tcMar>
          </w:tcPr>
          <w:p w:rsidR="00DA1B0B" w:rsidRDefault="005C2512">
            <w:pPr>
              <w:spacing w:after="0" w:line="240" w:lineRule="auto"/>
              <w:jc w:val="center"/>
              <w:rPr>
                <w:sz w:val="24"/>
                <w:szCs w:val="24"/>
              </w:rPr>
            </w:pPr>
            <w:r>
              <w:rPr>
                <w:rFonts w:ascii="Times New Roman" w:hAnsi="Times New Roman" w:cs="Times New Roman"/>
                <w:b/>
                <w:color w:val="000000"/>
                <w:sz w:val="24"/>
                <w:szCs w:val="24"/>
              </w:rPr>
              <w:t>Тема 9. Избирательные технологии.</w:t>
            </w:r>
          </w:p>
        </w:tc>
      </w:tr>
      <w:tr w:rsidR="00DA1B0B">
        <w:trPr>
          <w:trHeight w:hRule="exact" w:val="21"/>
        </w:trPr>
        <w:tc>
          <w:tcPr>
            <w:tcW w:w="9640" w:type="dxa"/>
          </w:tcPr>
          <w:p w:rsidR="00DA1B0B" w:rsidRDefault="00DA1B0B"/>
        </w:tc>
      </w:tr>
      <w:tr w:rsidR="00DA1B0B">
        <w:trPr>
          <w:trHeight w:hRule="exact" w:val="5537"/>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Цель: изучить избирательные технологии.</w:t>
            </w:r>
          </w:p>
          <w:p w:rsidR="00DA1B0B" w:rsidRDefault="005C2512">
            <w:pPr>
              <w:spacing w:after="0" w:line="240" w:lineRule="auto"/>
              <w:rPr>
                <w:sz w:val="24"/>
                <w:szCs w:val="24"/>
              </w:rPr>
            </w:pPr>
            <w:r>
              <w:rPr>
                <w:rFonts w:ascii="Times New Roman" w:hAnsi="Times New Roman" w:cs="Times New Roman"/>
                <w:color w:val="000000"/>
                <w:sz w:val="24"/>
                <w:szCs w:val="24"/>
              </w:rPr>
              <w:t>Вопросы для обсуждения:</w:t>
            </w:r>
          </w:p>
          <w:p w:rsidR="00DA1B0B" w:rsidRDefault="005C2512">
            <w:pPr>
              <w:spacing w:after="0" w:line="240" w:lineRule="auto"/>
              <w:rPr>
                <w:sz w:val="24"/>
                <w:szCs w:val="24"/>
              </w:rPr>
            </w:pPr>
            <w:r>
              <w:rPr>
                <w:rFonts w:ascii="Times New Roman" w:hAnsi="Times New Roman" w:cs="Times New Roman"/>
                <w:color w:val="000000"/>
                <w:sz w:val="24"/>
                <w:szCs w:val="24"/>
              </w:rPr>
              <w:t>1.Ресурсы избирательной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2.Стратегия избирательной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3.Модели электората.</w:t>
            </w:r>
          </w:p>
          <w:p w:rsidR="00DA1B0B" w:rsidRDefault="005C2512">
            <w:pPr>
              <w:spacing w:after="0" w:line="240" w:lineRule="auto"/>
              <w:rPr>
                <w:sz w:val="24"/>
                <w:szCs w:val="24"/>
              </w:rPr>
            </w:pPr>
            <w:r>
              <w:rPr>
                <w:rFonts w:ascii="Times New Roman" w:hAnsi="Times New Roman" w:cs="Times New Roman"/>
                <w:color w:val="000000"/>
                <w:sz w:val="24"/>
                <w:szCs w:val="24"/>
              </w:rPr>
              <w:t>4.Подходы к формированию стратегии.</w:t>
            </w:r>
          </w:p>
          <w:p w:rsidR="00DA1B0B" w:rsidRDefault="005C2512">
            <w:pPr>
              <w:spacing w:after="0" w:line="240" w:lineRule="auto"/>
              <w:rPr>
                <w:sz w:val="24"/>
                <w:szCs w:val="24"/>
              </w:rPr>
            </w:pPr>
            <w:r>
              <w:rPr>
                <w:rFonts w:ascii="Times New Roman" w:hAnsi="Times New Roman" w:cs="Times New Roman"/>
                <w:color w:val="000000"/>
                <w:sz w:val="24"/>
                <w:szCs w:val="24"/>
              </w:rPr>
              <w:t>5.Модель доминирующего стереотипа и положительного образа кандидата (партии).</w:t>
            </w:r>
          </w:p>
          <w:p w:rsidR="00DA1B0B" w:rsidRDefault="005C2512">
            <w:pPr>
              <w:spacing w:after="0" w:line="240" w:lineRule="auto"/>
              <w:rPr>
                <w:sz w:val="24"/>
                <w:szCs w:val="24"/>
              </w:rPr>
            </w:pPr>
            <w:r>
              <w:rPr>
                <w:rFonts w:ascii="Times New Roman" w:hAnsi="Times New Roman" w:cs="Times New Roman"/>
                <w:color w:val="000000"/>
                <w:sz w:val="24"/>
                <w:szCs w:val="24"/>
              </w:rPr>
              <w:t>6.Активность избирателей.</w:t>
            </w:r>
          </w:p>
          <w:p w:rsidR="00DA1B0B" w:rsidRDefault="005C2512">
            <w:pPr>
              <w:spacing w:after="0" w:line="240" w:lineRule="auto"/>
              <w:rPr>
                <w:sz w:val="24"/>
                <w:szCs w:val="24"/>
              </w:rPr>
            </w:pPr>
            <w:r>
              <w:rPr>
                <w:rFonts w:ascii="Times New Roman" w:hAnsi="Times New Roman" w:cs="Times New Roman"/>
                <w:color w:val="000000"/>
                <w:sz w:val="24"/>
                <w:szCs w:val="24"/>
              </w:rPr>
              <w:t>7.Конфигурация кампании, установка, адресная группа.</w:t>
            </w:r>
          </w:p>
          <w:p w:rsidR="00DA1B0B" w:rsidRDefault="005C2512">
            <w:pPr>
              <w:spacing w:after="0" w:line="240" w:lineRule="auto"/>
              <w:rPr>
                <w:sz w:val="24"/>
                <w:szCs w:val="24"/>
              </w:rPr>
            </w:pPr>
            <w:r>
              <w:rPr>
                <w:rFonts w:ascii="Times New Roman" w:hAnsi="Times New Roman" w:cs="Times New Roman"/>
                <w:color w:val="000000"/>
                <w:sz w:val="24"/>
                <w:szCs w:val="24"/>
              </w:rPr>
              <w:t>8.Технология подстав.</w:t>
            </w:r>
          </w:p>
          <w:p w:rsidR="00DA1B0B" w:rsidRDefault="005C2512">
            <w:pPr>
              <w:spacing w:after="0" w:line="240" w:lineRule="auto"/>
              <w:rPr>
                <w:sz w:val="24"/>
                <w:szCs w:val="24"/>
              </w:rPr>
            </w:pPr>
            <w:r>
              <w:rPr>
                <w:rFonts w:ascii="Times New Roman" w:hAnsi="Times New Roman" w:cs="Times New Roman"/>
                <w:color w:val="000000"/>
                <w:sz w:val="24"/>
                <w:szCs w:val="24"/>
              </w:rPr>
              <w:t>9.Тактика избирательной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10.Тактический рисунок кампании.</w:t>
            </w:r>
          </w:p>
          <w:p w:rsidR="00DA1B0B" w:rsidRDefault="005C251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A1B0B" w:rsidRDefault="005C2512">
            <w:pPr>
              <w:spacing w:after="0" w:line="240" w:lineRule="auto"/>
              <w:rPr>
                <w:sz w:val="24"/>
                <w:szCs w:val="24"/>
              </w:rPr>
            </w:pPr>
            <w:r>
              <w:rPr>
                <w:rFonts w:ascii="Times New Roman" w:hAnsi="Times New Roman" w:cs="Times New Roman"/>
                <w:color w:val="000000"/>
                <w:sz w:val="24"/>
                <w:szCs w:val="24"/>
              </w:rPr>
              <w:t>Учебная группа делится на три подгруппы. Каждая подгруппа готовит материалы к семинару (занимается поиском учебного материала, распределяет сообщения и доклады).</w:t>
            </w:r>
          </w:p>
          <w:p w:rsidR="00DA1B0B" w:rsidRDefault="005C2512">
            <w:pPr>
              <w:spacing w:after="0" w:line="240" w:lineRule="auto"/>
              <w:rPr>
                <w:sz w:val="24"/>
                <w:szCs w:val="24"/>
              </w:rPr>
            </w:pPr>
            <w:r>
              <w:rPr>
                <w:rFonts w:ascii="Times New Roman" w:hAnsi="Times New Roman" w:cs="Times New Roman"/>
                <w:color w:val="000000"/>
                <w:sz w:val="24"/>
                <w:szCs w:val="24"/>
              </w:rPr>
              <w:t>План работы по группам:</w:t>
            </w:r>
          </w:p>
          <w:p w:rsidR="00DA1B0B" w:rsidRDefault="005C2512">
            <w:pPr>
              <w:spacing w:after="0" w:line="240" w:lineRule="auto"/>
              <w:rPr>
                <w:sz w:val="24"/>
                <w:szCs w:val="24"/>
              </w:rPr>
            </w:pPr>
            <w:r>
              <w:rPr>
                <w:rFonts w:ascii="Times New Roman" w:hAnsi="Times New Roman" w:cs="Times New Roman"/>
                <w:color w:val="000000"/>
                <w:sz w:val="24"/>
                <w:szCs w:val="24"/>
              </w:rPr>
              <w:t>1-я группа: Создание политической партии (идея, подготовка, название, программа, устав,</w:t>
            </w:r>
          </w:p>
          <w:p w:rsidR="00DA1B0B" w:rsidRDefault="005C2512">
            <w:pPr>
              <w:spacing w:after="0" w:line="240" w:lineRule="auto"/>
              <w:rPr>
                <w:sz w:val="24"/>
                <w:szCs w:val="24"/>
              </w:rPr>
            </w:pPr>
            <w:r>
              <w:rPr>
                <w:rFonts w:ascii="Times New Roman" w:hAnsi="Times New Roman" w:cs="Times New Roman"/>
                <w:color w:val="000000"/>
                <w:sz w:val="24"/>
                <w:szCs w:val="24"/>
              </w:rPr>
              <w:t>электорат и т.д.)</w:t>
            </w:r>
          </w:p>
          <w:p w:rsidR="00DA1B0B" w:rsidRDefault="005C2512">
            <w:pPr>
              <w:spacing w:after="0" w:line="240" w:lineRule="auto"/>
              <w:rPr>
                <w:sz w:val="24"/>
                <w:szCs w:val="24"/>
              </w:rPr>
            </w:pPr>
            <w:r>
              <w:rPr>
                <w:rFonts w:ascii="Times New Roman" w:hAnsi="Times New Roman" w:cs="Times New Roman"/>
                <w:color w:val="000000"/>
                <w:sz w:val="24"/>
                <w:szCs w:val="24"/>
              </w:rPr>
              <w:t>2-я группа: организация деятельности политической партии на выборах в органы</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1B0B">
        <w:trPr>
          <w:trHeight w:hRule="exact" w:val="4912"/>
        </w:trPr>
        <w:tc>
          <w:tcPr>
            <w:tcW w:w="9654" w:type="dxa"/>
            <w:gridSpan w:val="2"/>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государственной власти</w:t>
            </w:r>
          </w:p>
          <w:p w:rsidR="00DA1B0B" w:rsidRDefault="005C2512">
            <w:pPr>
              <w:spacing w:after="0" w:line="240" w:lineRule="auto"/>
              <w:rPr>
                <w:sz w:val="24"/>
                <w:szCs w:val="24"/>
              </w:rPr>
            </w:pPr>
            <w:r>
              <w:rPr>
                <w:rFonts w:ascii="Times New Roman" w:hAnsi="Times New Roman" w:cs="Times New Roman"/>
                <w:color w:val="000000"/>
                <w:sz w:val="24"/>
                <w:szCs w:val="24"/>
              </w:rPr>
              <w:t>3-я группа: направления деятельности политической партии в межвыборный период</w:t>
            </w:r>
          </w:p>
          <w:p w:rsidR="00DA1B0B" w:rsidRDefault="005C2512">
            <w:pPr>
              <w:spacing w:after="0" w:line="240" w:lineRule="auto"/>
              <w:rPr>
                <w:sz w:val="24"/>
                <w:szCs w:val="24"/>
              </w:rPr>
            </w:pPr>
            <w:r>
              <w:rPr>
                <w:rFonts w:ascii="Times New Roman" w:hAnsi="Times New Roman" w:cs="Times New Roman"/>
                <w:color w:val="000000"/>
                <w:sz w:val="24"/>
                <w:szCs w:val="24"/>
              </w:rPr>
              <w:t>Вопросы для дискуссии:</w:t>
            </w:r>
          </w:p>
          <w:p w:rsidR="00DA1B0B" w:rsidRDefault="005C2512">
            <w:pPr>
              <w:spacing w:after="0" w:line="240" w:lineRule="auto"/>
              <w:rPr>
                <w:sz w:val="24"/>
                <w:szCs w:val="24"/>
              </w:rPr>
            </w:pPr>
            <w:r>
              <w:rPr>
                <w:rFonts w:ascii="Times New Roman" w:hAnsi="Times New Roman" w:cs="Times New Roman"/>
                <w:color w:val="000000"/>
                <w:sz w:val="24"/>
                <w:szCs w:val="24"/>
              </w:rPr>
              <w:t>1. Какие факторы влияют на возникновение партий и становление многопартийности?</w:t>
            </w:r>
          </w:p>
          <w:p w:rsidR="00DA1B0B" w:rsidRDefault="005C2512">
            <w:pPr>
              <w:spacing w:after="0" w:line="240" w:lineRule="auto"/>
              <w:rPr>
                <w:sz w:val="24"/>
                <w:szCs w:val="24"/>
              </w:rPr>
            </w:pPr>
            <w:r>
              <w:rPr>
                <w:rFonts w:ascii="Times New Roman" w:hAnsi="Times New Roman" w:cs="Times New Roman"/>
                <w:color w:val="000000"/>
                <w:sz w:val="24"/>
                <w:szCs w:val="24"/>
              </w:rPr>
              <w:t>2. Существуют ли в настоящее время в развитых странах чисто классовые партии? Означает ли фактор представительства интересов определенного класса ограничение деятельности партии исключительно его средой?</w:t>
            </w:r>
          </w:p>
          <w:p w:rsidR="00DA1B0B" w:rsidRDefault="005C2512">
            <w:pPr>
              <w:spacing w:after="0" w:line="240" w:lineRule="auto"/>
              <w:rPr>
                <w:sz w:val="24"/>
                <w:szCs w:val="24"/>
              </w:rPr>
            </w:pPr>
            <w:r>
              <w:rPr>
                <w:rFonts w:ascii="Times New Roman" w:hAnsi="Times New Roman" w:cs="Times New Roman"/>
                <w:color w:val="000000"/>
                <w:sz w:val="24"/>
                <w:szCs w:val="24"/>
              </w:rPr>
              <w:t>Темы рефератов:</w:t>
            </w:r>
          </w:p>
          <w:p w:rsidR="00DA1B0B" w:rsidRDefault="005C2512">
            <w:pPr>
              <w:spacing w:after="0" w:line="240" w:lineRule="auto"/>
              <w:rPr>
                <w:sz w:val="24"/>
                <w:szCs w:val="24"/>
              </w:rPr>
            </w:pPr>
            <w:r>
              <w:rPr>
                <w:rFonts w:ascii="Times New Roman" w:hAnsi="Times New Roman" w:cs="Times New Roman"/>
                <w:color w:val="000000"/>
                <w:sz w:val="24"/>
                <w:szCs w:val="24"/>
              </w:rPr>
              <w:t>1. Агитационно-рекламное направление.</w:t>
            </w:r>
          </w:p>
          <w:p w:rsidR="00DA1B0B" w:rsidRDefault="005C2512">
            <w:pPr>
              <w:spacing w:after="0" w:line="240" w:lineRule="auto"/>
              <w:rPr>
                <w:sz w:val="24"/>
                <w:szCs w:val="24"/>
              </w:rPr>
            </w:pPr>
            <w:r>
              <w:rPr>
                <w:rFonts w:ascii="Times New Roman" w:hAnsi="Times New Roman" w:cs="Times New Roman"/>
                <w:color w:val="000000"/>
                <w:sz w:val="24"/>
                <w:szCs w:val="24"/>
              </w:rPr>
              <w:t>2. Организационно- массовое (полевое) направление.</w:t>
            </w:r>
          </w:p>
          <w:p w:rsidR="00DA1B0B" w:rsidRDefault="005C2512">
            <w:pPr>
              <w:spacing w:after="0" w:line="240" w:lineRule="auto"/>
              <w:rPr>
                <w:sz w:val="24"/>
                <w:szCs w:val="24"/>
              </w:rPr>
            </w:pPr>
            <w:r>
              <w:rPr>
                <w:rFonts w:ascii="Times New Roman" w:hAnsi="Times New Roman" w:cs="Times New Roman"/>
                <w:color w:val="000000"/>
                <w:sz w:val="24"/>
                <w:szCs w:val="24"/>
              </w:rPr>
              <w:t>3. Информационно – аналитическое обеспечение.</w:t>
            </w:r>
          </w:p>
          <w:p w:rsidR="00DA1B0B" w:rsidRDefault="005C2512">
            <w:pPr>
              <w:spacing w:after="0" w:line="240" w:lineRule="auto"/>
              <w:rPr>
                <w:sz w:val="24"/>
                <w:szCs w:val="24"/>
              </w:rPr>
            </w:pPr>
            <w:r>
              <w:rPr>
                <w:rFonts w:ascii="Times New Roman" w:hAnsi="Times New Roman" w:cs="Times New Roman"/>
                <w:color w:val="000000"/>
                <w:sz w:val="24"/>
                <w:szCs w:val="24"/>
              </w:rPr>
              <w:t>4. Связи с внешними организациями.</w:t>
            </w:r>
          </w:p>
          <w:p w:rsidR="00DA1B0B" w:rsidRDefault="005C2512">
            <w:pPr>
              <w:spacing w:after="0" w:line="240" w:lineRule="auto"/>
              <w:rPr>
                <w:sz w:val="24"/>
                <w:szCs w:val="24"/>
              </w:rPr>
            </w:pPr>
            <w:r>
              <w:rPr>
                <w:rFonts w:ascii="Times New Roman" w:hAnsi="Times New Roman" w:cs="Times New Roman"/>
                <w:color w:val="000000"/>
                <w:sz w:val="24"/>
                <w:szCs w:val="24"/>
              </w:rPr>
              <w:t>5. Управление избирательными кампаниями.</w:t>
            </w:r>
          </w:p>
          <w:p w:rsidR="00DA1B0B" w:rsidRDefault="005C2512">
            <w:pPr>
              <w:spacing w:after="0" w:line="240" w:lineRule="auto"/>
              <w:rPr>
                <w:sz w:val="24"/>
                <w:szCs w:val="24"/>
              </w:rPr>
            </w:pPr>
            <w:r>
              <w:rPr>
                <w:rFonts w:ascii="Times New Roman" w:hAnsi="Times New Roman" w:cs="Times New Roman"/>
                <w:color w:val="000000"/>
                <w:sz w:val="24"/>
                <w:szCs w:val="24"/>
              </w:rPr>
              <w:t>6. Структура управления кампанией.</w:t>
            </w:r>
          </w:p>
          <w:p w:rsidR="00DA1B0B" w:rsidRDefault="005C2512">
            <w:pPr>
              <w:spacing w:after="0" w:line="240" w:lineRule="auto"/>
              <w:rPr>
                <w:sz w:val="24"/>
                <w:szCs w:val="24"/>
              </w:rPr>
            </w:pPr>
            <w:r>
              <w:rPr>
                <w:rFonts w:ascii="Times New Roman" w:hAnsi="Times New Roman" w:cs="Times New Roman"/>
                <w:color w:val="000000"/>
                <w:sz w:val="24"/>
                <w:szCs w:val="24"/>
              </w:rPr>
              <w:t>7. Проектирование избирательных кампаний.</w:t>
            </w:r>
          </w:p>
          <w:p w:rsidR="00DA1B0B" w:rsidRDefault="005C2512">
            <w:pPr>
              <w:spacing w:after="0" w:line="240" w:lineRule="auto"/>
              <w:rPr>
                <w:sz w:val="24"/>
                <w:szCs w:val="24"/>
              </w:rPr>
            </w:pPr>
            <w:r>
              <w:rPr>
                <w:rFonts w:ascii="Times New Roman" w:hAnsi="Times New Roman" w:cs="Times New Roman"/>
                <w:color w:val="000000"/>
                <w:sz w:val="24"/>
                <w:szCs w:val="24"/>
              </w:rPr>
              <w:t>8. Ускоренное проектирование.</w:t>
            </w:r>
          </w:p>
          <w:p w:rsidR="00DA1B0B" w:rsidRDefault="005C2512">
            <w:pPr>
              <w:spacing w:after="0" w:line="240" w:lineRule="auto"/>
              <w:rPr>
                <w:sz w:val="24"/>
                <w:szCs w:val="24"/>
              </w:rPr>
            </w:pPr>
            <w:r>
              <w:rPr>
                <w:rFonts w:ascii="Times New Roman" w:hAnsi="Times New Roman" w:cs="Times New Roman"/>
                <w:color w:val="000000"/>
                <w:sz w:val="24"/>
                <w:szCs w:val="24"/>
              </w:rPr>
              <w:t>9. Проект рекламной кампании.</w:t>
            </w:r>
          </w:p>
          <w:p w:rsidR="00DA1B0B" w:rsidRDefault="005C2512">
            <w:pPr>
              <w:spacing w:after="0" w:line="240" w:lineRule="auto"/>
              <w:rPr>
                <w:sz w:val="24"/>
                <w:szCs w:val="24"/>
              </w:rPr>
            </w:pPr>
            <w:r>
              <w:rPr>
                <w:rFonts w:ascii="Times New Roman" w:hAnsi="Times New Roman" w:cs="Times New Roman"/>
                <w:color w:val="000000"/>
                <w:sz w:val="24"/>
                <w:szCs w:val="24"/>
              </w:rPr>
              <w:t>10. Параллельные кампании.</w:t>
            </w:r>
          </w:p>
        </w:tc>
      </w:tr>
      <w:tr w:rsidR="00DA1B0B">
        <w:trPr>
          <w:trHeight w:hRule="exact" w:val="855"/>
        </w:trPr>
        <w:tc>
          <w:tcPr>
            <w:tcW w:w="9654" w:type="dxa"/>
            <w:gridSpan w:val="2"/>
            <w:shd w:val="clear" w:color="000000" w:fill="FFFFFF"/>
            <w:tcMar>
              <w:left w:w="34" w:type="dxa"/>
              <w:right w:w="34" w:type="dxa"/>
            </w:tcMar>
          </w:tcPr>
          <w:p w:rsidR="00DA1B0B" w:rsidRDefault="00DA1B0B">
            <w:pPr>
              <w:spacing w:after="0" w:line="240" w:lineRule="auto"/>
              <w:rPr>
                <w:sz w:val="24"/>
                <w:szCs w:val="24"/>
              </w:rPr>
            </w:pPr>
          </w:p>
          <w:p w:rsidR="00DA1B0B" w:rsidRDefault="005C25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1B0B">
        <w:trPr>
          <w:trHeight w:hRule="exact" w:val="4912"/>
        </w:trPr>
        <w:tc>
          <w:tcPr>
            <w:tcW w:w="9654" w:type="dxa"/>
            <w:gridSpan w:val="2"/>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технологии» / Пыхтеева Елена Викторовна. – Омск: Изд-во Омской гуманитарной академии, 0.</w:t>
            </w:r>
          </w:p>
          <w:p w:rsidR="00DA1B0B" w:rsidRDefault="005C25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1B0B" w:rsidRDefault="005C25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1B0B" w:rsidRDefault="005C25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1B0B">
        <w:trPr>
          <w:trHeight w:hRule="exact" w:val="138"/>
        </w:trPr>
        <w:tc>
          <w:tcPr>
            <w:tcW w:w="285" w:type="dxa"/>
          </w:tcPr>
          <w:p w:rsidR="00DA1B0B" w:rsidRDefault="00DA1B0B"/>
        </w:tc>
        <w:tc>
          <w:tcPr>
            <w:tcW w:w="9356" w:type="dxa"/>
          </w:tcPr>
          <w:p w:rsidR="00DA1B0B" w:rsidRDefault="00DA1B0B"/>
        </w:tc>
      </w:tr>
      <w:tr w:rsidR="00DA1B0B">
        <w:trPr>
          <w:trHeight w:hRule="exact" w:val="855"/>
        </w:trPr>
        <w:tc>
          <w:tcPr>
            <w:tcW w:w="9654" w:type="dxa"/>
            <w:gridSpan w:val="2"/>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1B0B" w:rsidRDefault="005C2512">
            <w:pPr>
              <w:spacing w:after="0" w:line="240" w:lineRule="auto"/>
              <w:rPr>
                <w:sz w:val="24"/>
                <w:szCs w:val="24"/>
              </w:rPr>
            </w:pPr>
            <w:r>
              <w:rPr>
                <w:rFonts w:ascii="Times New Roman" w:hAnsi="Times New Roman" w:cs="Times New Roman"/>
                <w:b/>
                <w:color w:val="000000"/>
                <w:sz w:val="24"/>
                <w:szCs w:val="24"/>
              </w:rPr>
              <w:t>Основная:</w:t>
            </w:r>
          </w:p>
        </w:tc>
      </w:tr>
      <w:tr w:rsidR="00DA1B0B">
        <w:trPr>
          <w:trHeight w:hRule="exact" w:val="826"/>
        </w:trPr>
        <w:tc>
          <w:tcPr>
            <w:tcW w:w="9654" w:type="dxa"/>
            <w:gridSpan w:val="2"/>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4FB2">
                <w:rPr>
                  <w:rStyle w:val="a3"/>
                </w:rPr>
                <w:t>https://www.biblio-online.ru/bcode/434116</w:t>
              </w:r>
            </w:hyperlink>
            <w:r>
              <w:t xml:space="preserve"> </w:t>
            </w:r>
          </w:p>
        </w:tc>
      </w:tr>
      <w:tr w:rsidR="00DA1B0B">
        <w:trPr>
          <w:trHeight w:hRule="exact" w:val="555"/>
        </w:trPr>
        <w:tc>
          <w:tcPr>
            <w:tcW w:w="9654" w:type="dxa"/>
            <w:gridSpan w:val="2"/>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имиджелогия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4FB2">
                <w:rPr>
                  <w:rStyle w:val="a3"/>
                </w:rPr>
                <w:t>https://urait.ru/bcode/434299</w:t>
              </w:r>
            </w:hyperlink>
            <w:r>
              <w:t xml:space="preserve"> </w:t>
            </w:r>
          </w:p>
        </w:tc>
      </w:tr>
      <w:tr w:rsidR="00DA1B0B">
        <w:trPr>
          <w:trHeight w:hRule="exact" w:val="826"/>
        </w:trPr>
        <w:tc>
          <w:tcPr>
            <w:tcW w:w="9654" w:type="dxa"/>
            <w:gridSpan w:val="2"/>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4FB2">
                <w:rPr>
                  <w:rStyle w:val="a3"/>
                </w:rPr>
                <w:t>https://urait.ru/bcode/454082</w:t>
              </w:r>
            </w:hyperlink>
            <w:r>
              <w:t xml:space="preserve"> </w:t>
            </w:r>
          </w:p>
        </w:tc>
      </w:tr>
      <w:tr w:rsidR="00DA1B0B">
        <w:trPr>
          <w:trHeight w:hRule="exact" w:val="826"/>
        </w:trPr>
        <w:tc>
          <w:tcPr>
            <w:tcW w:w="9654" w:type="dxa"/>
            <w:gridSpan w:val="2"/>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4FB2">
                <w:rPr>
                  <w:rStyle w:val="a3"/>
                </w:rPr>
                <w:t>https://www.biblio-online.ru/bcode/434117</w:t>
              </w:r>
            </w:hyperlink>
            <w:r>
              <w:t xml:space="preserve"> </w:t>
            </w:r>
          </w:p>
        </w:tc>
      </w:tr>
      <w:tr w:rsidR="00DA1B0B">
        <w:trPr>
          <w:trHeight w:hRule="exact" w:val="277"/>
        </w:trPr>
        <w:tc>
          <w:tcPr>
            <w:tcW w:w="285" w:type="dxa"/>
          </w:tcPr>
          <w:p w:rsidR="00DA1B0B" w:rsidRDefault="00DA1B0B"/>
        </w:tc>
        <w:tc>
          <w:tcPr>
            <w:tcW w:w="9370"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i/>
                <w:color w:val="000000"/>
                <w:sz w:val="24"/>
                <w:szCs w:val="24"/>
              </w:rPr>
              <w:t>Дополнительная:</w:t>
            </w:r>
          </w:p>
        </w:tc>
      </w:tr>
      <w:tr w:rsidR="00DA1B0B">
        <w:trPr>
          <w:trHeight w:hRule="exact" w:val="26"/>
        </w:trPr>
        <w:tc>
          <w:tcPr>
            <w:tcW w:w="9654" w:type="dxa"/>
            <w:gridSpan w:val="2"/>
            <w:vMerge w:val="restart"/>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p>
        </w:tc>
      </w:tr>
      <w:tr w:rsidR="00DA1B0B">
        <w:trPr>
          <w:trHeight w:hRule="exact" w:val="378"/>
        </w:trPr>
        <w:tc>
          <w:tcPr>
            <w:tcW w:w="9654" w:type="dxa"/>
            <w:gridSpan w:val="2"/>
            <w:vMerge/>
            <w:shd w:val="clear" w:color="000000" w:fill="FFFFFF"/>
            <w:tcMar>
              <w:left w:w="34" w:type="dxa"/>
              <w:right w:w="34" w:type="dxa"/>
            </w:tcMar>
          </w:tcPr>
          <w:p w:rsidR="00DA1B0B" w:rsidRDefault="00DA1B0B"/>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555"/>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84FB2">
                <w:rPr>
                  <w:rStyle w:val="a3"/>
                </w:rPr>
                <w:t>https://urait.ru/bcode/455023</w:t>
              </w:r>
            </w:hyperlink>
            <w:r>
              <w:t xml:space="preserve"> </w:t>
            </w:r>
          </w:p>
        </w:tc>
      </w:tr>
      <w:tr w:rsidR="00DA1B0B">
        <w:trPr>
          <w:trHeight w:hRule="exact" w:val="555"/>
        </w:trPr>
        <w:tc>
          <w:tcPr>
            <w:tcW w:w="9654" w:type="dxa"/>
            <w:shd w:val="clear" w:color="000000" w:fill="FFFFFF"/>
            <w:tcMar>
              <w:left w:w="34" w:type="dxa"/>
              <w:right w:w="34" w:type="dxa"/>
            </w:tcMar>
          </w:tcPr>
          <w:p w:rsidR="00DA1B0B" w:rsidRDefault="005C2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имиджелогия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84FB2">
                <w:rPr>
                  <w:rStyle w:val="a3"/>
                </w:rPr>
                <w:t>https://urait.ru/bcode/451673</w:t>
              </w:r>
            </w:hyperlink>
            <w:r>
              <w:t xml:space="preserve"> </w:t>
            </w:r>
          </w:p>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1B0B">
        <w:trPr>
          <w:trHeight w:hRule="exact" w:val="975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84FB2">
                <w:rPr>
                  <w:rStyle w:val="a3"/>
                  <w:rFonts w:ascii="Times New Roman" w:hAnsi="Times New Roman" w:cs="Times New Roman"/>
                  <w:sz w:val="24"/>
                  <w:szCs w:val="24"/>
                </w:rPr>
                <w:t>http://www.iprbookshop.ru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84FB2">
                <w:rPr>
                  <w:rStyle w:val="a3"/>
                  <w:rFonts w:ascii="Times New Roman" w:hAnsi="Times New Roman" w:cs="Times New Roman"/>
                  <w:sz w:val="24"/>
                  <w:szCs w:val="24"/>
                </w:rPr>
                <w:t>http://biblio-online.ru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84FB2">
                <w:rPr>
                  <w:rStyle w:val="a3"/>
                  <w:rFonts w:ascii="Times New Roman" w:hAnsi="Times New Roman" w:cs="Times New Roman"/>
                  <w:sz w:val="24"/>
                  <w:szCs w:val="24"/>
                </w:rPr>
                <w:t>http://window.edu.ru/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84FB2">
                <w:rPr>
                  <w:rStyle w:val="a3"/>
                  <w:rFonts w:ascii="Times New Roman" w:hAnsi="Times New Roman" w:cs="Times New Roman"/>
                  <w:sz w:val="24"/>
                  <w:szCs w:val="24"/>
                </w:rPr>
                <w:t>http://elibrary.ru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84FB2">
                <w:rPr>
                  <w:rStyle w:val="a3"/>
                  <w:rFonts w:ascii="Times New Roman" w:hAnsi="Times New Roman" w:cs="Times New Roman"/>
                  <w:sz w:val="24"/>
                  <w:szCs w:val="24"/>
                </w:rPr>
                <w:t>http://www.sciencedirect.com</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84FB2">
                <w:rPr>
                  <w:rStyle w:val="a3"/>
                  <w:rFonts w:ascii="Times New Roman" w:hAnsi="Times New Roman" w:cs="Times New Roman"/>
                  <w:sz w:val="24"/>
                  <w:szCs w:val="24"/>
                </w:rPr>
                <w:t>http://journals.cambridge.org</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84FB2">
                <w:rPr>
                  <w:rStyle w:val="a3"/>
                  <w:rFonts w:ascii="Times New Roman" w:hAnsi="Times New Roman" w:cs="Times New Roman"/>
                  <w:sz w:val="24"/>
                  <w:szCs w:val="24"/>
                </w:rPr>
                <w:t>http://www.oxfordjoumals.org</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84FB2">
                <w:rPr>
                  <w:rStyle w:val="a3"/>
                  <w:rFonts w:ascii="Times New Roman" w:hAnsi="Times New Roman" w:cs="Times New Roman"/>
                  <w:sz w:val="24"/>
                  <w:szCs w:val="24"/>
                </w:rPr>
                <w:t>http://dic.academic.ru/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84FB2">
                <w:rPr>
                  <w:rStyle w:val="a3"/>
                  <w:rFonts w:ascii="Times New Roman" w:hAnsi="Times New Roman" w:cs="Times New Roman"/>
                  <w:sz w:val="24"/>
                  <w:szCs w:val="24"/>
                </w:rPr>
                <w:t>http://www.benran.ru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84FB2">
                <w:rPr>
                  <w:rStyle w:val="a3"/>
                  <w:rFonts w:ascii="Times New Roman" w:hAnsi="Times New Roman" w:cs="Times New Roman"/>
                  <w:sz w:val="24"/>
                  <w:szCs w:val="24"/>
                </w:rPr>
                <w:t>http://www.gks.ru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84FB2">
                <w:rPr>
                  <w:rStyle w:val="a3"/>
                  <w:rFonts w:ascii="Times New Roman" w:hAnsi="Times New Roman" w:cs="Times New Roman"/>
                  <w:sz w:val="24"/>
                  <w:szCs w:val="24"/>
                </w:rPr>
                <w:t>http://diss.rsl.ru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84FB2">
                <w:rPr>
                  <w:rStyle w:val="a3"/>
                  <w:rFonts w:ascii="Times New Roman" w:hAnsi="Times New Roman" w:cs="Times New Roman"/>
                  <w:sz w:val="24"/>
                  <w:szCs w:val="24"/>
                </w:rPr>
                <w:t>http://ru.spinform.ru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1B0B" w:rsidRDefault="005C2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1B0B">
        <w:trPr>
          <w:trHeight w:hRule="exact" w:val="31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1B0B">
        <w:trPr>
          <w:trHeight w:hRule="exact" w:val="3629"/>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1B0B" w:rsidRDefault="005C25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10185"/>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DA1B0B" w:rsidRDefault="005C25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1B0B" w:rsidRDefault="005C25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1B0B" w:rsidRDefault="005C25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1B0B" w:rsidRDefault="005C25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1B0B" w:rsidRDefault="005C25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A1B0B" w:rsidRDefault="005C25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1B0B" w:rsidRDefault="005C25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1B0B">
        <w:trPr>
          <w:trHeight w:hRule="exact" w:val="85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1B0B">
        <w:trPr>
          <w:trHeight w:hRule="exact" w:val="2989"/>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1B0B" w:rsidRDefault="005C25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1B0B" w:rsidRDefault="005C25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1B0B" w:rsidRDefault="005C25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1B0B" w:rsidRDefault="005C25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1B0B" w:rsidRDefault="005C25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1B0B" w:rsidRDefault="00DA1B0B">
            <w:pPr>
              <w:spacing w:after="0" w:line="240" w:lineRule="auto"/>
              <w:jc w:val="both"/>
              <w:rPr>
                <w:sz w:val="24"/>
                <w:szCs w:val="24"/>
              </w:rPr>
            </w:pPr>
          </w:p>
          <w:p w:rsidR="00DA1B0B" w:rsidRDefault="005C25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84FB2">
                <w:rPr>
                  <w:rStyle w:val="a3"/>
                  <w:rFonts w:ascii="Times New Roman" w:hAnsi="Times New Roman" w:cs="Times New Roman"/>
                  <w:sz w:val="24"/>
                  <w:szCs w:val="24"/>
                </w:rPr>
                <w:t>http://www.consultant.ru/edu/student/study/</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84FB2">
                <w:rPr>
                  <w:rStyle w:val="a3"/>
                  <w:rFonts w:ascii="Times New Roman" w:hAnsi="Times New Roman" w:cs="Times New Roman"/>
                  <w:sz w:val="24"/>
                  <w:szCs w:val="24"/>
                </w:rPr>
                <w:t>http://edu.garant.ru/omga/</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84FB2">
                <w:rPr>
                  <w:rStyle w:val="a3"/>
                  <w:rFonts w:ascii="Times New Roman" w:hAnsi="Times New Roman" w:cs="Times New Roman"/>
                  <w:sz w:val="24"/>
                  <w:szCs w:val="24"/>
                </w:rPr>
                <w:t>http://pravo.gov.ru</w:t>
              </w:r>
            </w:hyperlink>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DA1B0B" w:rsidRDefault="005C251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84FB2">
                <w:rPr>
                  <w:rStyle w:val="a3"/>
                  <w:rFonts w:ascii="Times New Roman" w:hAnsi="Times New Roman" w:cs="Times New Roman"/>
                  <w:sz w:val="24"/>
                  <w:szCs w:val="24"/>
                </w:rPr>
                <w:t>http://fgosvo.ru</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84FB2">
                <w:rPr>
                  <w:rStyle w:val="a3"/>
                  <w:rFonts w:ascii="Times New Roman" w:hAnsi="Times New Roman" w:cs="Times New Roman"/>
                  <w:sz w:val="24"/>
                  <w:szCs w:val="24"/>
                </w:rPr>
                <w:t>http://www.ict.edu.ru</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84FB2">
                <w:rPr>
                  <w:rStyle w:val="a3"/>
                  <w:rFonts w:ascii="Times New Roman" w:hAnsi="Times New Roman" w:cs="Times New Roman"/>
                  <w:sz w:val="24"/>
                  <w:szCs w:val="24"/>
                </w:rPr>
                <w:t>http://www.president.kremlin.ru</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A1B0B">
        <w:trPr>
          <w:trHeight w:hRule="exact" w:val="30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DA1B0B">
        <w:trPr>
          <w:trHeight w:hRule="exact" w:val="314"/>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1B0B">
        <w:trPr>
          <w:trHeight w:hRule="exact" w:val="7587"/>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1B0B" w:rsidRDefault="005C25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1B0B" w:rsidRDefault="005C25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1B0B" w:rsidRDefault="005C25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1B0B" w:rsidRDefault="005C25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1B0B" w:rsidRDefault="005C25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1B0B" w:rsidRDefault="005C25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1B0B" w:rsidRDefault="005C25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1B0B" w:rsidRDefault="005C25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1B0B" w:rsidRDefault="005C25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1B0B" w:rsidRDefault="005C25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1B0B" w:rsidRDefault="005C25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1B0B" w:rsidRDefault="005C25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1B0B">
        <w:trPr>
          <w:trHeight w:hRule="exact" w:val="277"/>
        </w:trPr>
        <w:tc>
          <w:tcPr>
            <w:tcW w:w="9640" w:type="dxa"/>
          </w:tcPr>
          <w:p w:rsidR="00DA1B0B" w:rsidRDefault="00DA1B0B"/>
        </w:tc>
      </w:tr>
      <w:tr w:rsidR="00DA1B0B">
        <w:trPr>
          <w:trHeight w:hRule="exact" w:val="585"/>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1B0B">
        <w:trPr>
          <w:trHeight w:hRule="exact" w:val="4518"/>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1B0B" w:rsidRDefault="005C25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1B0B" w:rsidRDefault="005C25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DA1B0B" w:rsidRDefault="005C2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1B0B">
        <w:trPr>
          <w:trHeight w:hRule="exact" w:val="9751"/>
        </w:trPr>
        <w:tc>
          <w:tcPr>
            <w:tcW w:w="9654" w:type="dxa"/>
            <w:shd w:val="clear" w:color="000000" w:fill="FFFFFF"/>
            <w:tcMar>
              <w:left w:w="34" w:type="dxa"/>
              <w:right w:w="34" w:type="dxa"/>
            </w:tcMar>
          </w:tcPr>
          <w:p w:rsidR="00DA1B0B" w:rsidRDefault="005C2512">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1B0B" w:rsidRDefault="005C25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1B0B" w:rsidRDefault="005C25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A1B0B" w:rsidRDefault="005C25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A1B0B">
        <w:trPr>
          <w:trHeight w:hRule="exact" w:val="2748"/>
        </w:trPr>
        <w:tc>
          <w:tcPr>
            <w:tcW w:w="9654" w:type="dxa"/>
            <w:shd w:val="clear" w:color="000000" w:fill="FFFFFF"/>
            <w:tcMar>
              <w:left w:w="34" w:type="dxa"/>
              <w:right w:w="34" w:type="dxa"/>
            </w:tcMar>
          </w:tcPr>
          <w:p w:rsidR="00DA1B0B" w:rsidRDefault="005C251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A1B0B" w:rsidRDefault="00DA1B0B"/>
    <w:sectPr w:rsidR="00DA1B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FB2"/>
    <w:rsid w:val="001F0BC7"/>
    <w:rsid w:val="005C2512"/>
    <w:rsid w:val="00917A85"/>
    <w:rsid w:val="00D31453"/>
    <w:rsid w:val="00DA1B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D7681-B7A1-4E73-BBED-761272B6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512"/>
    <w:rPr>
      <w:color w:val="0563C1" w:themeColor="hyperlink"/>
      <w:u w:val="single"/>
    </w:rPr>
  </w:style>
  <w:style w:type="character" w:styleId="a4">
    <w:name w:val="Unresolved Mention"/>
    <w:basedOn w:val="a0"/>
    <w:uiPriority w:val="99"/>
    <w:semiHidden/>
    <w:unhideWhenUsed/>
    <w:rsid w:val="0018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341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408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4299"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116" TargetMode="External"/><Relationship Id="rId9" Type="http://schemas.openxmlformats.org/officeDocument/2006/relationships/hyperlink" Target="https://urait.ru/bcode/4516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5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10245</Words>
  <Characters>58403</Characters>
  <Application>Microsoft Office Word</Application>
  <DocSecurity>0</DocSecurity>
  <Lines>486</Lines>
  <Paragraphs>137</Paragraphs>
  <ScaleCrop>false</ScaleCrop>
  <Company>diakov.net</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технологии</dc:title>
  <dc:creator>FastReport.NET</dc:creator>
  <cp:lastModifiedBy>Mark Bernstorf</cp:lastModifiedBy>
  <cp:revision>4</cp:revision>
  <dcterms:created xsi:type="dcterms:W3CDTF">2022-02-19T18:07:00Z</dcterms:created>
  <dcterms:modified xsi:type="dcterms:W3CDTF">2022-11-12T16:30:00Z</dcterms:modified>
</cp:coreProperties>
</file>